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7958F4" w14:textId="1F91ECBC" w:rsidR="00BE118D" w:rsidRDefault="00C72207" w:rsidP="00BE118D">
      <w:pPr>
        <w:pStyle w:val="CRCoverPage"/>
        <w:tabs>
          <w:tab w:val="right" w:pos="9639"/>
        </w:tabs>
        <w:spacing w:after="0"/>
        <w:rPr>
          <w:b/>
          <w:i/>
          <w:noProof/>
          <w:sz w:val="24"/>
          <w:szCs w:val="28"/>
        </w:rPr>
      </w:pPr>
      <w:r>
        <w:rPr>
          <w:b/>
          <w:noProof/>
          <w:sz w:val="24"/>
          <w:szCs w:val="28"/>
        </w:rPr>
        <w:t>mo</w:t>
      </w:r>
      <w:r w:rsidR="00BE118D">
        <w:rPr>
          <w:b/>
          <w:noProof/>
          <w:sz w:val="24"/>
          <w:szCs w:val="28"/>
        </w:rPr>
        <w:t>3GPP TSG-RAN WG3 Meeting #105bis</w:t>
      </w:r>
      <w:r w:rsidR="00BE118D">
        <w:rPr>
          <w:b/>
          <w:i/>
          <w:noProof/>
          <w:sz w:val="24"/>
          <w:szCs w:val="28"/>
        </w:rPr>
        <w:tab/>
      </w:r>
      <w:r w:rsidR="00BE118D" w:rsidRPr="00EA4409">
        <w:rPr>
          <w:b/>
          <w:noProof/>
          <w:sz w:val="28"/>
          <w:szCs w:val="28"/>
        </w:rPr>
        <w:t>R3-</w:t>
      </w:r>
      <w:r w:rsidR="00EA4409" w:rsidRPr="00EA4409">
        <w:rPr>
          <w:b/>
          <w:noProof/>
          <w:sz w:val="28"/>
          <w:szCs w:val="28"/>
        </w:rPr>
        <w:t>195633</w:t>
      </w:r>
    </w:p>
    <w:p w14:paraId="1F567E21" w14:textId="77777777" w:rsidR="00BE118D" w:rsidRDefault="00BE118D" w:rsidP="00BE118D">
      <w:pPr>
        <w:pStyle w:val="CRCoverPage"/>
        <w:outlineLvl w:val="0"/>
        <w:rPr>
          <w:b/>
          <w:noProof/>
          <w:sz w:val="24"/>
          <w:szCs w:val="28"/>
        </w:rPr>
      </w:pPr>
      <w:r>
        <w:rPr>
          <w:b/>
          <w:noProof/>
          <w:sz w:val="24"/>
          <w:szCs w:val="28"/>
        </w:rPr>
        <w:t>Chongqing, P.R. China, October 14</w:t>
      </w:r>
      <w:r>
        <w:rPr>
          <w:b/>
          <w:noProof/>
          <w:sz w:val="24"/>
          <w:szCs w:val="28"/>
          <w:vertAlign w:val="superscript"/>
        </w:rPr>
        <w:t>th</w:t>
      </w:r>
      <w:r>
        <w:rPr>
          <w:b/>
          <w:noProof/>
          <w:sz w:val="24"/>
          <w:szCs w:val="28"/>
        </w:rPr>
        <w:t xml:space="preserve"> – 18</w:t>
      </w:r>
      <w:r>
        <w:rPr>
          <w:b/>
          <w:noProof/>
          <w:sz w:val="24"/>
          <w:szCs w:val="28"/>
          <w:vertAlign w:val="superscript"/>
        </w:rPr>
        <w:t>th</w:t>
      </w:r>
      <w:r>
        <w:rPr>
          <w:b/>
          <w:noProof/>
          <w:sz w:val="24"/>
          <w:szCs w:val="28"/>
        </w:rPr>
        <w:t xml:space="preserve"> 2019</w:t>
      </w:r>
    </w:p>
    <w:p w14:paraId="54A245EF" w14:textId="77777777" w:rsidR="00424042" w:rsidRPr="00BB4ACA" w:rsidRDefault="00424042" w:rsidP="00424042">
      <w:pPr>
        <w:pStyle w:val="3GPPHeader"/>
        <w:jc w:val="left"/>
        <w:rPr>
          <w:rFonts w:asciiTheme="minorHAnsi" w:hAnsiTheme="minorHAnsi" w:cstheme="minorHAnsi"/>
          <w:sz w:val="22"/>
          <w:szCs w:val="22"/>
        </w:rPr>
      </w:pPr>
    </w:p>
    <w:p w14:paraId="7061BD3C" w14:textId="77777777" w:rsidR="00424042" w:rsidRPr="00BB4ACA" w:rsidRDefault="00424042" w:rsidP="00424042">
      <w:pPr>
        <w:pStyle w:val="3GPPHeader"/>
        <w:jc w:val="left"/>
        <w:rPr>
          <w:rFonts w:asciiTheme="minorHAnsi" w:hAnsiTheme="minorHAnsi" w:cstheme="minorHAnsi"/>
          <w:szCs w:val="24"/>
        </w:rPr>
      </w:pPr>
      <w:r w:rsidRPr="00BB4ACA">
        <w:rPr>
          <w:rFonts w:asciiTheme="minorHAnsi" w:hAnsiTheme="minorHAnsi" w:cstheme="minorHAnsi"/>
          <w:szCs w:val="24"/>
        </w:rPr>
        <w:t>Agenda Item:</w:t>
      </w:r>
      <w:r w:rsidRPr="00BB4ACA">
        <w:rPr>
          <w:rFonts w:asciiTheme="minorHAnsi" w:hAnsiTheme="minorHAnsi" w:cstheme="minorHAnsi"/>
          <w:szCs w:val="24"/>
        </w:rPr>
        <w:tab/>
      </w:r>
      <w:r w:rsidRPr="00BB4ACA">
        <w:rPr>
          <w:rFonts w:asciiTheme="minorHAnsi" w:hAnsiTheme="minorHAnsi" w:cstheme="minorHAnsi"/>
          <w:szCs w:val="24"/>
          <w:lang w:val="pt-PT"/>
        </w:rPr>
        <w:t>13.2.1.3</w:t>
      </w:r>
    </w:p>
    <w:p w14:paraId="70A597B6" w14:textId="305C54E5" w:rsidR="00424042" w:rsidRPr="00BB4ACA" w:rsidRDefault="00424042" w:rsidP="00424042">
      <w:pPr>
        <w:pStyle w:val="3GPPHeader"/>
        <w:jc w:val="left"/>
        <w:rPr>
          <w:rFonts w:asciiTheme="minorHAnsi" w:hAnsiTheme="minorHAnsi" w:cstheme="minorHAnsi"/>
          <w:szCs w:val="24"/>
        </w:rPr>
      </w:pPr>
      <w:r w:rsidRPr="00BB4ACA">
        <w:rPr>
          <w:rFonts w:asciiTheme="minorHAnsi" w:hAnsiTheme="minorHAnsi" w:cstheme="minorHAnsi"/>
          <w:szCs w:val="24"/>
        </w:rPr>
        <w:t>Source:</w:t>
      </w:r>
      <w:r w:rsidRPr="00BB4ACA">
        <w:rPr>
          <w:rFonts w:asciiTheme="minorHAnsi" w:hAnsiTheme="minorHAnsi" w:cstheme="minorHAnsi"/>
          <w:szCs w:val="24"/>
        </w:rPr>
        <w:tab/>
        <w:t>Ericsson</w:t>
      </w:r>
      <w:r w:rsidR="006153B5">
        <w:rPr>
          <w:rFonts w:asciiTheme="minorHAnsi" w:hAnsiTheme="minorHAnsi" w:cstheme="minorHAnsi"/>
          <w:szCs w:val="24"/>
        </w:rPr>
        <w:t>, KDDI</w:t>
      </w:r>
    </w:p>
    <w:p w14:paraId="1BBA1722" w14:textId="5C57C3A2" w:rsidR="00424042" w:rsidRPr="00BB4ACA" w:rsidRDefault="00424042" w:rsidP="00424042">
      <w:pPr>
        <w:pStyle w:val="3GPPHeader"/>
        <w:ind w:left="1701" w:hanging="1701"/>
        <w:jc w:val="left"/>
        <w:rPr>
          <w:rFonts w:asciiTheme="minorHAnsi" w:hAnsiTheme="minorHAnsi" w:cstheme="minorHAnsi"/>
          <w:szCs w:val="24"/>
        </w:rPr>
      </w:pPr>
      <w:r w:rsidRPr="00BB4ACA">
        <w:rPr>
          <w:rFonts w:asciiTheme="minorHAnsi" w:hAnsiTheme="minorHAnsi" w:cstheme="minorHAnsi"/>
          <w:szCs w:val="24"/>
        </w:rPr>
        <w:t>Title:</w:t>
      </w:r>
      <w:r w:rsidRPr="00BB4ACA">
        <w:rPr>
          <w:rFonts w:asciiTheme="minorHAnsi" w:hAnsiTheme="minorHAnsi" w:cstheme="minorHAnsi"/>
          <w:szCs w:val="24"/>
        </w:rPr>
        <w:tab/>
      </w:r>
      <w:r w:rsidR="005E02C8" w:rsidRPr="005E02C8">
        <w:rPr>
          <w:rFonts w:asciiTheme="minorHAnsi" w:hAnsiTheme="minorHAnsi" w:cstheme="minorHAnsi"/>
          <w:szCs w:val="24"/>
        </w:rPr>
        <w:t>IP Address Assignment in IAB</w:t>
      </w:r>
    </w:p>
    <w:p w14:paraId="4D162A20" w14:textId="77777777" w:rsidR="00424042" w:rsidRPr="00BB4ACA" w:rsidRDefault="00424042" w:rsidP="00424042">
      <w:pPr>
        <w:pStyle w:val="3GPPHeader"/>
        <w:jc w:val="left"/>
        <w:rPr>
          <w:rFonts w:asciiTheme="minorHAnsi" w:hAnsiTheme="minorHAnsi" w:cstheme="minorHAnsi"/>
          <w:szCs w:val="24"/>
        </w:rPr>
      </w:pPr>
      <w:r w:rsidRPr="00BB4ACA">
        <w:rPr>
          <w:rFonts w:asciiTheme="minorHAnsi" w:hAnsiTheme="minorHAnsi" w:cstheme="minorHAnsi"/>
          <w:szCs w:val="24"/>
        </w:rPr>
        <w:t>Document for:</w:t>
      </w:r>
      <w:r w:rsidRPr="00BB4ACA">
        <w:rPr>
          <w:rFonts w:asciiTheme="minorHAnsi" w:hAnsiTheme="minorHAnsi" w:cstheme="minorHAnsi"/>
          <w:szCs w:val="24"/>
        </w:rPr>
        <w:tab/>
      </w:r>
      <w:r w:rsidRPr="00BB4ACA">
        <w:rPr>
          <w:rFonts w:asciiTheme="minorHAnsi" w:hAnsiTheme="minorHAnsi" w:cstheme="minorHAnsi"/>
          <w:bCs/>
          <w:szCs w:val="24"/>
        </w:rPr>
        <w:t>Agreement</w:t>
      </w:r>
    </w:p>
    <w:p w14:paraId="665ADEFF" w14:textId="77777777" w:rsidR="00424042" w:rsidRPr="00BB4ACA" w:rsidRDefault="00424042" w:rsidP="00424042">
      <w:pPr>
        <w:jc w:val="left"/>
        <w:rPr>
          <w:rFonts w:asciiTheme="minorHAnsi" w:hAnsiTheme="minorHAnsi" w:cstheme="minorHAnsi"/>
        </w:rPr>
      </w:pPr>
    </w:p>
    <w:p w14:paraId="4729C084" w14:textId="601C6C84" w:rsidR="00424042" w:rsidRPr="00BB4ACA" w:rsidRDefault="00424042" w:rsidP="00424042">
      <w:pPr>
        <w:pStyle w:val="Heading1"/>
        <w:rPr>
          <w:rFonts w:asciiTheme="minorHAnsi" w:hAnsiTheme="minorHAnsi" w:cstheme="minorHAnsi"/>
          <w:sz w:val="40"/>
        </w:rPr>
      </w:pPr>
      <w:r w:rsidRPr="00BB4ACA">
        <w:rPr>
          <w:rFonts w:asciiTheme="minorHAnsi" w:hAnsiTheme="minorHAnsi" w:cstheme="minorHAnsi"/>
          <w:sz w:val="40"/>
        </w:rPr>
        <w:t>Introduction</w:t>
      </w:r>
    </w:p>
    <w:p w14:paraId="1037676D" w14:textId="77777777" w:rsidR="00E93ED6" w:rsidRDefault="006A7389" w:rsidP="00BB4ACA">
      <w:pPr>
        <w:jc w:val="left"/>
        <w:rPr>
          <w:rFonts w:asciiTheme="minorHAnsi" w:hAnsiTheme="minorHAnsi" w:cstheme="minorHAnsi"/>
          <w:sz w:val="22"/>
        </w:rPr>
      </w:pPr>
      <w:r>
        <w:rPr>
          <w:rFonts w:asciiTheme="minorHAnsi" w:hAnsiTheme="minorHAnsi" w:cstheme="minorHAnsi"/>
          <w:sz w:val="22"/>
        </w:rPr>
        <w:t xml:space="preserve">IP address assignment for IAB nodes is still under discussion in RAN3. </w:t>
      </w:r>
      <w:r w:rsidR="00AF603D">
        <w:rPr>
          <w:rFonts w:asciiTheme="minorHAnsi" w:hAnsiTheme="minorHAnsi" w:cstheme="minorHAnsi"/>
          <w:sz w:val="22"/>
        </w:rPr>
        <w:t>Although RAN3 normally does not specify IP address allocation methods, it seems that majority of companies</w:t>
      </w:r>
      <w:r w:rsidR="004C14C9">
        <w:rPr>
          <w:rFonts w:asciiTheme="minorHAnsi" w:hAnsiTheme="minorHAnsi" w:cstheme="minorHAnsi"/>
          <w:sz w:val="22"/>
        </w:rPr>
        <w:t xml:space="preserve"> in RAN3 think that</w:t>
      </w:r>
      <w:r w:rsidR="00494428">
        <w:rPr>
          <w:rFonts w:asciiTheme="minorHAnsi" w:hAnsiTheme="minorHAnsi" w:cstheme="minorHAnsi"/>
          <w:sz w:val="22"/>
        </w:rPr>
        <w:t xml:space="preserve"> some description may be necessary</w:t>
      </w:r>
      <w:r w:rsidR="004C14C9">
        <w:rPr>
          <w:rFonts w:asciiTheme="minorHAnsi" w:hAnsiTheme="minorHAnsi" w:cstheme="minorHAnsi"/>
          <w:sz w:val="22"/>
        </w:rPr>
        <w:t>.</w:t>
      </w:r>
      <w:r w:rsidR="007C778C">
        <w:rPr>
          <w:rFonts w:asciiTheme="minorHAnsi" w:hAnsiTheme="minorHAnsi" w:cstheme="minorHAnsi"/>
          <w:sz w:val="22"/>
        </w:rPr>
        <w:t xml:space="preserve"> </w:t>
      </w:r>
    </w:p>
    <w:p w14:paraId="672B0D60" w14:textId="62FF7A3D" w:rsidR="00A500B7" w:rsidRDefault="00E93ED6" w:rsidP="00BB4ACA">
      <w:pPr>
        <w:jc w:val="left"/>
        <w:rPr>
          <w:rFonts w:asciiTheme="minorHAnsi" w:hAnsiTheme="minorHAnsi" w:cstheme="minorHAnsi"/>
          <w:sz w:val="22"/>
        </w:rPr>
      </w:pPr>
      <w:r>
        <w:rPr>
          <w:rFonts w:asciiTheme="minorHAnsi" w:hAnsiTheme="minorHAnsi" w:cstheme="minorHAnsi"/>
          <w:sz w:val="22"/>
        </w:rPr>
        <w:t>I</w:t>
      </w:r>
      <w:r w:rsidR="004E13C3">
        <w:rPr>
          <w:rFonts w:asciiTheme="minorHAnsi" w:hAnsiTheme="minorHAnsi" w:cstheme="minorHAnsi"/>
          <w:sz w:val="22"/>
        </w:rPr>
        <w:t xml:space="preserve">n </w:t>
      </w:r>
      <w:r w:rsidR="004E13C3" w:rsidRPr="004E13C3">
        <w:rPr>
          <w:rFonts w:asciiTheme="minorHAnsi" w:hAnsiTheme="minorHAnsi" w:cstheme="minorHAnsi"/>
          <w:sz w:val="22"/>
        </w:rPr>
        <w:t>several contributions to RAN3#105 meeting it was proposed that the IAB-donor CU should perform the IP address assignment to the IAB node</w:t>
      </w:r>
      <w:r w:rsidR="00657716">
        <w:rPr>
          <w:rFonts w:asciiTheme="minorHAnsi" w:hAnsiTheme="minorHAnsi" w:cstheme="minorHAnsi"/>
          <w:sz w:val="22"/>
        </w:rPr>
        <w:t>s</w:t>
      </w:r>
      <w:r w:rsidR="004E13C3" w:rsidRPr="004E13C3">
        <w:rPr>
          <w:rFonts w:asciiTheme="minorHAnsi" w:hAnsiTheme="minorHAnsi" w:cstheme="minorHAnsi"/>
          <w:sz w:val="22"/>
        </w:rPr>
        <w:t xml:space="preserve"> and signal the assigned IP address via RRC. In our view, </w:t>
      </w:r>
      <w:r w:rsidR="001E5E8B">
        <w:rPr>
          <w:rFonts w:asciiTheme="minorHAnsi" w:hAnsiTheme="minorHAnsi" w:cstheme="minorHAnsi"/>
          <w:sz w:val="22"/>
        </w:rPr>
        <w:t xml:space="preserve">allocation of IAB IP address by the IAB-donor CU </w:t>
      </w:r>
      <w:r w:rsidR="004E13C3" w:rsidRPr="004E13C3">
        <w:rPr>
          <w:rFonts w:asciiTheme="minorHAnsi" w:hAnsiTheme="minorHAnsi" w:cstheme="minorHAnsi"/>
          <w:sz w:val="22"/>
        </w:rPr>
        <w:t xml:space="preserve">has several issues which have been overlooked by the proponents. </w:t>
      </w:r>
    </w:p>
    <w:p w14:paraId="59BEC122" w14:textId="588E1A0B" w:rsidR="00FE2E16" w:rsidRPr="00BB4ACA" w:rsidRDefault="00BB1A1A" w:rsidP="00BB4ACA">
      <w:pPr>
        <w:jc w:val="left"/>
        <w:rPr>
          <w:rFonts w:asciiTheme="minorHAnsi" w:hAnsiTheme="minorHAnsi" w:cstheme="minorHAnsi"/>
          <w:sz w:val="22"/>
        </w:rPr>
      </w:pPr>
      <w:r>
        <w:rPr>
          <w:rFonts w:asciiTheme="minorHAnsi" w:hAnsiTheme="minorHAnsi" w:cstheme="minorHAnsi"/>
          <w:sz w:val="22"/>
        </w:rPr>
        <w:t>This contribution</w:t>
      </w:r>
      <w:r w:rsidR="00C51F0F">
        <w:rPr>
          <w:rFonts w:asciiTheme="minorHAnsi" w:hAnsiTheme="minorHAnsi" w:cstheme="minorHAnsi"/>
          <w:sz w:val="22"/>
        </w:rPr>
        <w:t xml:space="preserve"> explains why IAB IP address allocation by the IAB-donor CU is inadequate and</w:t>
      </w:r>
      <w:r>
        <w:rPr>
          <w:rFonts w:asciiTheme="minorHAnsi" w:hAnsiTheme="minorHAnsi" w:cstheme="minorHAnsi"/>
          <w:sz w:val="22"/>
        </w:rPr>
        <w:t xml:space="preserve"> </w:t>
      </w:r>
      <w:r w:rsidR="0059085D">
        <w:rPr>
          <w:rFonts w:asciiTheme="minorHAnsi" w:hAnsiTheme="minorHAnsi" w:cstheme="minorHAnsi"/>
          <w:sz w:val="22"/>
        </w:rPr>
        <w:t>proposes a way fo</w:t>
      </w:r>
      <w:r w:rsidR="00FD1EF7">
        <w:rPr>
          <w:rFonts w:asciiTheme="minorHAnsi" w:hAnsiTheme="minorHAnsi" w:cstheme="minorHAnsi"/>
          <w:sz w:val="22"/>
        </w:rPr>
        <w:t>rward.</w:t>
      </w:r>
    </w:p>
    <w:p w14:paraId="77B03C45" w14:textId="6FB72740" w:rsidR="0024347A" w:rsidRDefault="0024347A" w:rsidP="0024347A">
      <w:pPr>
        <w:pStyle w:val="Heading1"/>
        <w:rPr>
          <w:rFonts w:asciiTheme="minorHAnsi" w:hAnsiTheme="minorHAnsi" w:cstheme="minorHAnsi"/>
        </w:rPr>
      </w:pPr>
      <w:r w:rsidRPr="00BB4ACA">
        <w:rPr>
          <w:rFonts w:asciiTheme="minorHAnsi" w:hAnsiTheme="minorHAnsi" w:cstheme="minorHAnsi"/>
        </w:rPr>
        <w:t>Discussion</w:t>
      </w:r>
    </w:p>
    <w:p w14:paraId="61915F80" w14:textId="4C8C5CDE" w:rsidR="001C6A88" w:rsidRDefault="001C6A88" w:rsidP="001C6A88">
      <w:pPr>
        <w:pStyle w:val="CommentText"/>
        <w:jc w:val="left"/>
        <w:rPr>
          <w:rFonts w:asciiTheme="minorHAnsi" w:hAnsiTheme="minorHAnsi" w:cstheme="minorHAnsi"/>
          <w:sz w:val="22"/>
        </w:rPr>
      </w:pPr>
      <w:r>
        <w:rPr>
          <w:rFonts w:asciiTheme="minorHAnsi" w:hAnsiTheme="minorHAnsi" w:cstheme="minorHAnsi"/>
          <w:sz w:val="22"/>
        </w:rPr>
        <w:t>Two options for IAB IP address assignment are currently being discussed in RAN3</w:t>
      </w:r>
      <w:r w:rsidR="00A74D1F">
        <w:rPr>
          <w:rFonts w:asciiTheme="minorHAnsi" w:hAnsiTheme="minorHAnsi" w:cstheme="minorHAnsi"/>
          <w:sz w:val="22"/>
        </w:rPr>
        <w:t>, with the main difference with respect to wh</w:t>
      </w:r>
      <w:r w:rsidR="00936681">
        <w:rPr>
          <w:rFonts w:asciiTheme="minorHAnsi" w:hAnsiTheme="minorHAnsi" w:cstheme="minorHAnsi"/>
          <w:sz w:val="22"/>
        </w:rPr>
        <w:t>ich entity</w:t>
      </w:r>
      <w:r w:rsidR="00A74D1F">
        <w:rPr>
          <w:rFonts w:asciiTheme="minorHAnsi" w:hAnsiTheme="minorHAnsi" w:cstheme="minorHAnsi"/>
          <w:sz w:val="22"/>
        </w:rPr>
        <w:t xml:space="preserve"> allocates the IP addresses</w:t>
      </w:r>
      <w:r>
        <w:rPr>
          <w:rFonts w:asciiTheme="minorHAnsi" w:hAnsiTheme="minorHAnsi" w:cstheme="minorHAnsi"/>
          <w:sz w:val="22"/>
        </w:rPr>
        <w:t>:</w:t>
      </w:r>
    </w:p>
    <w:p w14:paraId="2109A09F" w14:textId="5B6611BB" w:rsidR="001C6A88" w:rsidRDefault="001C6A88" w:rsidP="001C6A88">
      <w:pPr>
        <w:pStyle w:val="CommentText"/>
        <w:numPr>
          <w:ilvl w:val="0"/>
          <w:numId w:val="3"/>
        </w:numPr>
        <w:jc w:val="left"/>
        <w:rPr>
          <w:rFonts w:asciiTheme="minorHAnsi" w:hAnsiTheme="minorHAnsi" w:cstheme="minorHAnsi"/>
          <w:sz w:val="22"/>
        </w:rPr>
      </w:pPr>
      <w:r w:rsidRPr="00CF36FB">
        <w:rPr>
          <w:rFonts w:asciiTheme="minorHAnsi" w:hAnsiTheme="minorHAnsi" w:cstheme="minorHAnsi"/>
          <w:b/>
          <w:sz w:val="22"/>
        </w:rPr>
        <w:t xml:space="preserve">IP address assignment </w:t>
      </w:r>
      <w:r w:rsidR="003E357C">
        <w:rPr>
          <w:rFonts w:asciiTheme="minorHAnsi" w:hAnsiTheme="minorHAnsi" w:cstheme="minorHAnsi"/>
          <w:b/>
          <w:sz w:val="22"/>
        </w:rPr>
        <w:t>by the IAB-donor CU</w:t>
      </w:r>
      <w:r w:rsidRPr="00CF36FB">
        <w:rPr>
          <w:rFonts w:asciiTheme="minorHAnsi" w:hAnsiTheme="minorHAnsi" w:cstheme="minorHAnsi"/>
          <w:b/>
          <w:sz w:val="22"/>
        </w:rPr>
        <w:t>:</w:t>
      </w:r>
      <w:r>
        <w:rPr>
          <w:rFonts w:asciiTheme="minorHAnsi" w:hAnsiTheme="minorHAnsi" w:cstheme="minorHAnsi"/>
          <w:sz w:val="22"/>
        </w:rPr>
        <w:t xml:space="preserve"> </w:t>
      </w:r>
      <w:r w:rsidR="00937FD3">
        <w:rPr>
          <w:rFonts w:asciiTheme="minorHAnsi" w:hAnsiTheme="minorHAnsi" w:cstheme="minorHAnsi"/>
          <w:sz w:val="22"/>
        </w:rPr>
        <w:t>i</w:t>
      </w:r>
      <w:r>
        <w:rPr>
          <w:rFonts w:asciiTheme="minorHAnsi" w:hAnsiTheme="minorHAnsi" w:cstheme="minorHAnsi"/>
          <w:sz w:val="22"/>
        </w:rPr>
        <w:t xml:space="preserve">n this option, the </w:t>
      </w:r>
      <w:r w:rsidR="007941EE">
        <w:rPr>
          <w:rFonts w:asciiTheme="minorHAnsi" w:hAnsiTheme="minorHAnsi" w:cstheme="minorHAnsi"/>
          <w:sz w:val="22"/>
        </w:rPr>
        <w:t>IAB-d</w:t>
      </w:r>
      <w:r>
        <w:rPr>
          <w:rFonts w:asciiTheme="minorHAnsi" w:hAnsiTheme="minorHAnsi" w:cstheme="minorHAnsi"/>
          <w:sz w:val="22"/>
        </w:rPr>
        <w:t>onor CU</w:t>
      </w:r>
      <w:r w:rsidR="00A16497">
        <w:rPr>
          <w:rFonts w:asciiTheme="minorHAnsi" w:hAnsiTheme="minorHAnsi" w:cstheme="minorHAnsi"/>
          <w:sz w:val="22"/>
        </w:rPr>
        <w:t>-CP</w:t>
      </w:r>
      <w:r>
        <w:rPr>
          <w:rFonts w:asciiTheme="minorHAnsi" w:hAnsiTheme="minorHAnsi" w:cstheme="minorHAnsi"/>
          <w:sz w:val="22"/>
        </w:rPr>
        <w:t xml:space="preserve"> assigns the IP address to the IAB node, using the newly-established RRC connectivity of the IAB-MT.</w:t>
      </w:r>
    </w:p>
    <w:p w14:paraId="0963B58D" w14:textId="1C487163" w:rsidR="001C6A88" w:rsidRDefault="001C6A88" w:rsidP="001C6A88">
      <w:pPr>
        <w:pStyle w:val="CommentText"/>
        <w:numPr>
          <w:ilvl w:val="0"/>
          <w:numId w:val="3"/>
        </w:numPr>
        <w:jc w:val="left"/>
        <w:rPr>
          <w:rFonts w:asciiTheme="minorHAnsi" w:hAnsiTheme="minorHAnsi" w:cstheme="minorHAnsi"/>
          <w:sz w:val="22"/>
        </w:rPr>
      </w:pPr>
      <w:r w:rsidRPr="00CF36FB">
        <w:rPr>
          <w:rFonts w:asciiTheme="minorHAnsi" w:hAnsiTheme="minorHAnsi" w:cstheme="minorHAnsi"/>
          <w:b/>
          <w:sz w:val="22"/>
        </w:rPr>
        <w:t>IP address assignment</w:t>
      </w:r>
      <w:r>
        <w:rPr>
          <w:rFonts w:asciiTheme="minorHAnsi" w:hAnsiTheme="minorHAnsi" w:cstheme="minorHAnsi"/>
          <w:b/>
          <w:sz w:val="22"/>
        </w:rPr>
        <w:t xml:space="preserve"> </w:t>
      </w:r>
      <w:r w:rsidRPr="007941EE">
        <w:rPr>
          <w:rFonts w:asciiTheme="minorHAnsi" w:hAnsiTheme="minorHAnsi" w:cstheme="minorHAnsi"/>
          <w:b/>
          <w:sz w:val="22"/>
        </w:rPr>
        <w:t>via</w:t>
      </w:r>
      <w:r w:rsidR="003E357C">
        <w:rPr>
          <w:rFonts w:asciiTheme="minorHAnsi" w:hAnsiTheme="minorHAnsi" w:cstheme="minorHAnsi"/>
          <w:b/>
          <w:sz w:val="22"/>
        </w:rPr>
        <w:t xml:space="preserve"> (by)</w:t>
      </w:r>
      <w:r w:rsidRPr="007941EE">
        <w:rPr>
          <w:rFonts w:asciiTheme="minorHAnsi" w:hAnsiTheme="minorHAnsi" w:cstheme="minorHAnsi"/>
          <w:b/>
          <w:sz w:val="22"/>
        </w:rPr>
        <w:t xml:space="preserve"> </w:t>
      </w:r>
      <w:r w:rsidR="007941EE" w:rsidRPr="007941EE">
        <w:rPr>
          <w:rFonts w:asciiTheme="minorHAnsi" w:hAnsiTheme="minorHAnsi" w:cstheme="minorHAnsi"/>
          <w:b/>
          <w:sz w:val="22"/>
        </w:rPr>
        <w:t>IAB-donor DU</w:t>
      </w:r>
      <w:r>
        <w:rPr>
          <w:rFonts w:asciiTheme="minorHAnsi" w:hAnsiTheme="minorHAnsi" w:cstheme="minorHAnsi"/>
          <w:b/>
          <w:sz w:val="22"/>
        </w:rPr>
        <w:t>:</w:t>
      </w:r>
      <w:r w:rsidRPr="00937FD3">
        <w:rPr>
          <w:rFonts w:asciiTheme="minorHAnsi" w:hAnsiTheme="minorHAnsi" w:cstheme="minorHAnsi"/>
          <w:sz w:val="22"/>
        </w:rPr>
        <w:t xml:space="preserve"> </w:t>
      </w:r>
      <w:r w:rsidR="00937FD3" w:rsidRPr="00937FD3">
        <w:rPr>
          <w:rFonts w:asciiTheme="minorHAnsi" w:hAnsiTheme="minorHAnsi" w:cstheme="minorHAnsi"/>
          <w:sz w:val="22"/>
        </w:rPr>
        <w:t>in t</w:t>
      </w:r>
      <w:r w:rsidR="00937FD3">
        <w:rPr>
          <w:rFonts w:asciiTheme="minorHAnsi" w:hAnsiTheme="minorHAnsi" w:cstheme="minorHAnsi"/>
          <w:sz w:val="22"/>
        </w:rPr>
        <w:t xml:space="preserve">his option, </w:t>
      </w:r>
      <w:r w:rsidR="00633531">
        <w:rPr>
          <w:rFonts w:asciiTheme="minorHAnsi" w:hAnsiTheme="minorHAnsi" w:cstheme="minorHAnsi"/>
          <w:sz w:val="22"/>
        </w:rPr>
        <w:t>the</w:t>
      </w:r>
      <w:r>
        <w:rPr>
          <w:rFonts w:asciiTheme="minorHAnsi" w:hAnsiTheme="minorHAnsi" w:cstheme="minorHAnsi"/>
          <w:sz w:val="22"/>
        </w:rPr>
        <w:t xml:space="preserve"> IAB</w:t>
      </w:r>
      <w:r w:rsidR="001B1EE8">
        <w:rPr>
          <w:rFonts w:asciiTheme="minorHAnsi" w:hAnsiTheme="minorHAnsi" w:cstheme="minorHAnsi"/>
          <w:sz w:val="22"/>
        </w:rPr>
        <w:t>-donor DU</w:t>
      </w:r>
      <w:r w:rsidR="00A738FF">
        <w:rPr>
          <w:rFonts w:asciiTheme="minorHAnsi" w:hAnsiTheme="minorHAnsi" w:cstheme="minorHAnsi"/>
          <w:sz w:val="22"/>
        </w:rPr>
        <w:t xml:space="preserve"> acts</w:t>
      </w:r>
      <w:r>
        <w:rPr>
          <w:rFonts w:asciiTheme="minorHAnsi" w:hAnsiTheme="minorHAnsi" w:cstheme="minorHAnsi"/>
          <w:sz w:val="22"/>
        </w:rPr>
        <w:t xml:space="preserve"> </w:t>
      </w:r>
      <w:r w:rsidR="00A74D1F">
        <w:rPr>
          <w:rFonts w:asciiTheme="minorHAnsi" w:hAnsiTheme="minorHAnsi" w:cstheme="minorHAnsi"/>
          <w:sz w:val="22"/>
        </w:rPr>
        <w:t>as a DHCP server or DHCP proxy</w:t>
      </w:r>
      <w:r>
        <w:rPr>
          <w:rFonts w:asciiTheme="minorHAnsi" w:hAnsiTheme="minorHAnsi" w:cstheme="minorHAnsi"/>
          <w:sz w:val="22"/>
        </w:rPr>
        <w:t>.</w:t>
      </w:r>
    </w:p>
    <w:p w14:paraId="06075AC1" w14:textId="34861303" w:rsidR="00A3271D" w:rsidRDefault="00A3271D" w:rsidP="00BB4ACA">
      <w:pPr>
        <w:jc w:val="left"/>
        <w:rPr>
          <w:rFonts w:asciiTheme="minorHAnsi" w:hAnsiTheme="minorHAnsi" w:cstheme="minorHAnsi"/>
          <w:sz w:val="22"/>
        </w:rPr>
      </w:pPr>
      <w:r w:rsidRPr="00E47C2F">
        <w:rPr>
          <w:rFonts w:asciiTheme="minorHAnsi" w:hAnsiTheme="minorHAnsi" w:cstheme="minorHAnsi"/>
          <w:sz w:val="22"/>
        </w:rPr>
        <w:t xml:space="preserve">In </w:t>
      </w:r>
      <w:r w:rsidR="006E2AD5">
        <w:rPr>
          <w:rFonts w:asciiTheme="minorHAnsi" w:hAnsiTheme="minorHAnsi" w:cstheme="minorHAnsi"/>
          <w:sz w:val="22"/>
        </w:rPr>
        <w:t>several contributions to RAN3#105 meeting</w:t>
      </w:r>
      <w:r w:rsidRPr="00E47C2F">
        <w:rPr>
          <w:rFonts w:asciiTheme="minorHAnsi" w:hAnsiTheme="minorHAnsi" w:cstheme="minorHAnsi"/>
          <w:sz w:val="22"/>
        </w:rPr>
        <w:t xml:space="preserve"> it </w:t>
      </w:r>
      <w:r w:rsidR="006E2AD5">
        <w:rPr>
          <w:rFonts w:asciiTheme="minorHAnsi" w:hAnsiTheme="minorHAnsi" w:cstheme="minorHAnsi"/>
          <w:sz w:val="22"/>
        </w:rPr>
        <w:t>wa</w:t>
      </w:r>
      <w:r w:rsidRPr="00E47C2F">
        <w:rPr>
          <w:rFonts w:asciiTheme="minorHAnsi" w:hAnsiTheme="minorHAnsi" w:cstheme="minorHAnsi"/>
          <w:sz w:val="22"/>
        </w:rPr>
        <w:t>s</w:t>
      </w:r>
      <w:r w:rsidRPr="00BB4ACA">
        <w:rPr>
          <w:rFonts w:asciiTheme="minorHAnsi" w:hAnsiTheme="minorHAnsi" w:cstheme="minorHAnsi"/>
          <w:sz w:val="22"/>
        </w:rPr>
        <w:t xml:space="preserve"> argued that allocating the IP address by the </w:t>
      </w:r>
      <w:r w:rsidR="0034687E">
        <w:rPr>
          <w:rFonts w:asciiTheme="minorHAnsi" w:hAnsiTheme="minorHAnsi" w:cstheme="minorHAnsi"/>
          <w:sz w:val="22"/>
        </w:rPr>
        <w:t xml:space="preserve">IAB-donor </w:t>
      </w:r>
      <w:r w:rsidRPr="00BB4ACA">
        <w:rPr>
          <w:rFonts w:asciiTheme="minorHAnsi" w:hAnsiTheme="minorHAnsi" w:cstheme="minorHAnsi"/>
          <w:sz w:val="22"/>
        </w:rPr>
        <w:t>CU-CP is a simple and efficient solution. In our view</w:t>
      </w:r>
      <w:r w:rsidR="00EE15BE">
        <w:rPr>
          <w:rFonts w:asciiTheme="minorHAnsi" w:hAnsiTheme="minorHAnsi" w:cstheme="minorHAnsi"/>
          <w:sz w:val="22"/>
        </w:rPr>
        <w:t>,</w:t>
      </w:r>
      <w:r w:rsidRPr="00BB4ACA">
        <w:rPr>
          <w:rFonts w:asciiTheme="minorHAnsi" w:hAnsiTheme="minorHAnsi" w:cstheme="minorHAnsi"/>
          <w:sz w:val="22"/>
        </w:rPr>
        <w:t xml:space="preserve"> </w:t>
      </w:r>
      <w:r w:rsidR="00EF6E80">
        <w:rPr>
          <w:rFonts w:asciiTheme="minorHAnsi" w:hAnsiTheme="minorHAnsi" w:cstheme="minorHAnsi"/>
          <w:sz w:val="22"/>
        </w:rPr>
        <w:t>this is</w:t>
      </w:r>
      <w:r w:rsidRPr="00BB4ACA">
        <w:rPr>
          <w:rFonts w:asciiTheme="minorHAnsi" w:hAnsiTheme="minorHAnsi" w:cstheme="minorHAnsi"/>
          <w:sz w:val="22"/>
        </w:rPr>
        <w:t xml:space="preserve"> not as simple as the proponents claim</w:t>
      </w:r>
      <w:r w:rsidR="00495CE7">
        <w:rPr>
          <w:rFonts w:asciiTheme="minorHAnsi" w:hAnsiTheme="minorHAnsi" w:cstheme="minorHAnsi"/>
          <w:sz w:val="22"/>
        </w:rPr>
        <w:t>,</w:t>
      </w:r>
      <w:r w:rsidRPr="00BB4ACA">
        <w:rPr>
          <w:rFonts w:asciiTheme="minorHAnsi" w:hAnsiTheme="minorHAnsi" w:cstheme="minorHAnsi"/>
          <w:sz w:val="22"/>
        </w:rPr>
        <w:t xml:space="preserve"> </w:t>
      </w:r>
      <w:r w:rsidR="0034687E">
        <w:rPr>
          <w:rFonts w:asciiTheme="minorHAnsi" w:hAnsiTheme="minorHAnsi" w:cstheme="minorHAnsi"/>
          <w:sz w:val="22"/>
        </w:rPr>
        <w:t>as discussed below.</w:t>
      </w:r>
    </w:p>
    <w:p w14:paraId="55CF1ED3" w14:textId="341B8D99" w:rsidR="00DA3636" w:rsidRPr="001E5E8B" w:rsidRDefault="00D17747" w:rsidP="001E5E8B">
      <w:pPr>
        <w:pStyle w:val="Heading2"/>
        <w:tabs>
          <w:tab w:val="clear" w:pos="1710"/>
        </w:tabs>
        <w:ind w:left="709" w:hanging="709"/>
        <w:rPr>
          <w:rFonts w:ascii="Calibri" w:hAnsi="Calibri" w:cs="Calibri"/>
        </w:rPr>
      </w:pPr>
      <w:r w:rsidRPr="00D17747">
        <w:rPr>
          <w:rFonts w:ascii="Calibri" w:hAnsi="Calibri" w:cs="Calibri"/>
        </w:rPr>
        <w:t>Triggering of IP address assignment</w:t>
      </w:r>
    </w:p>
    <w:p w14:paraId="0F2067E8" w14:textId="7E015983" w:rsidR="0032253F" w:rsidRPr="00BB4ACA" w:rsidRDefault="008949AA" w:rsidP="00BB4ACA">
      <w:pPr>
        <w:jc w:val="left"/>
        <w:rPr>
          <w:rFonts w:asciiTheme="minorHAnsi" w:hAnsiTheme="minorHAnsi" w:cstheme="minorHAnsi"/>
          <w:sz w:val="22"/>
          <w:lang w:val="en-US"/>
        </w:rPr>
      </w:pPr>
      <w:r w:rsidRPr="00BB4ACA">
        <w:rPr>
          <w:rFonts w:asciiTheme="minorHAnsi" w:hAnsiTheme="minorHAnsi" w:cstheme="minorHAnsi"/>
          <w:sz w:val="22"/>
        </w:rPr>
        <w:t xml:space="preserve">As </w:t>
      </w:r>
      <w:r w:rsidRPr="00EF12A0">
        <w:rPr>
          <w:rFonts w:asciiTheme="minorHAnsi" w:hAnsiTheme="minorHAnsi" w:cstheme="minorHAnsi"/>
          <w:sz w:val="22"/>
        </w:rPr>
        <w:t xml:space="preserve">discussed in </w:t>
      </w:r>
      <w:r w:rsidR="008C00DA" w:rsidRPr="00EF12A0">
        <w:rPr>
          <w:rFonts w:asciiTheme="minorHAnsi" w:hAnsiTheme="minorHAnsi" w:cstheme="minorHAnsi"/>
          <w:sz w:val="22"/>
        </w:rPr>
        <w:t>R3-193739</w:t>
      </w:r>
      <w:r w:rsidR="00EF12A0" w:rsidRPr="00EF12A0">
        <w:rPr>
          <w:rFonts w:asciiTheme="minorHAnsi" w:hAnsiTheme="minorHAnsi" w:cstheme="minorHAnsi"/>
          <w:sz w:val="22"/>
        </w:rPr>
        <w:t>,</w:t>
      </w:r>
      <w:r w:rsidR="00763C80">
        <w:rPr>
          <w:rFonts w:asciiTheme="minorHAnsi" w:hAnsiTheme="minorHAnsi" w:cstheme="minorHAnsi"/>
          <w:sz w:val="22"/>
        </w:rPr>
        <w:t xml:space="preserve"> 3GPP</w:t>
      </w:r>
      <w:r w:rsidR="00C22FAA" w:rsidRPr="00BB4ACA">
        <w:rPr>
          <w:rFonts w:asciiTheme="minorHAnsi" w:hAnsiTheme="minorHAnsi" w:cstheme="minorHAnsi"/>
          <w:sz w:val="22"/>
        </w:rPr>
        <w:t xml:space="preserve"> </w:t>
      </w:r>
      <w:r w:rsidR="00232ADB">
        <w:rPr>
          <w:rFonts w:asciiTheme="minorHAnsi" w:hAnsiTheme="minorHAnsi" w:cstheme="minorHAnsi"/>
          <w:sz w:val="22"/>
        </w:rPr>
        <w:t>gNB-</w:t>
      </w:r>
      <w:r w:rsidR="00C22FAA" w:rsidRPr="00BB4ACA">
        <w:rPr>
          <w:rFonts w:asciiTheme="minorHAnsi" w:hAnsiTheme="minorHAnsi" w:cstheme="minorHAnsi"/>
          <w:sz w:val="22"/>
        </w:rPr>
        <w:t xml:space="preserve">DUs </w:t>
      </w:r>
      <w:r w:rsidR="00252BFA" w:rsidRPr="00BB4ACA">
        <w:rPr>
          <w:rFonts w:asciiTheme="minorHAnsi" w:hAnsiTheme="minorHAnsi" w:cstheme="minorHAnsi"/>
          <w:sz w:val="22"/>
        </w:rPr>
        <w:t xml:space="preserve">can </w:t>
      </w:r>
      <w:r w:rsidR="001565E4" w:rsidRPr="00BB4ACA">
        <w:rPr>
          <w:rFonts w:asciiTheme="minorHAnsi" w:hAnsiTheme="minorHAnsi" w:cstheme="minorHAnsi"/>
          <w:sz w:val="22"/>
        </w:rPr>
        <w:t xml:space="preserve">support </w:t>
      </w:r>
      <w:r w:rsidR="0032253F" w:rsidRPr="00BB4ACA">
        <w:rPr>
          <w:rFonts w:asciiTheme="minorHAnsi" w:hAnsiTheme="minorHAnsi" w:cstheme="minorHAnsi"/>
          <w:sz w:val="22"/>
          <w:lang w:val="en-US"/>
        </w:rPr>
        <w:t>any number of IP addresses</w:t>
      </w:r>
      <w:r w:rsidR="00CB3562">
        <w:rPr>
          <w:rFonts w:asciiTheme="minorHAnsi" w:hAnsiTheme="minorHAnsi" w:cstheme="minorHAnsi"/>
          <w:sz w:val="22"/>
          <w:lang w:val="en-US"/>
        </w:rPr>
        <w:t>,</w:t>
      </w:r>
      <w:r w:rsidR="0032253F" w:rsidRPr="00BB4ACA">
        <w:rPr>
          <w:rFonts w:asciiTheme="minorHAnsi" w:hAnsiTheme="minorHAnsi" w:cstheme="minorHAnsi"/>
          <w:sz w:val="22"/>
          <w:lang w:val="en-US"/>
        </w:rPr>
        <w:t xml:space="preserve"> </w:t>
      </w:r>
      <w:r w:rsidR="00CB3562">
        <w:rPr>
          <w:rFonts w:asciiTheme="minorHAnsi" w:hAnsiTheme="minorHAnsi" w:cstheme="minorHAnsi"/>
          <w:sz w:val="22"/>
          <w:lang w:val="en-US"/>
        </w:rPr>
        <w:t>e</w:t>
      </w:r>
      <w:r w:rsidR="0032253F" w:rsidRPr="00BB4ACA">
        <w:rPr>
          <w:rFonts w:asciiTheme="minorHAnsi" w:hAnsiTheme="minorHAnsi" w:cstheme="minorHAnsi"/>
          <w:sz w:val="22"/>
          <w:lang w:val="en-US"/>
        </w:rPr>
        <w:t>.g. multiple IP addresses for OAM, F1-C, F1-</w:t>
      </w:r>
      <w:r w:rsidR="00E6484E">
        <w:rPr>
          <w:rFonts w:asciiTheme="minorHAnsi" w:hAnsiTheme="minorHAnsi" w:cstheme="minorHAnsi"/>
          <w:sz w:val="22"/>
          <w:lang w:val="en-US"/>
        </w:rPr>
        <w:t xml:space="preserve">U </w:t>
      </w:r>
      <w:r w:rsidR="003639DC">
        <w:rPr>
          <w:rFonts w:asciiTheme="minorHAnsi" w:hAnsiTheme="minorHAnsi" w:cstheme="minorHAnsi"/>
          <w:sz w:val="22"/>
          <w:lang w:val="en-US"/>
        </w:rPr>
        <w:t>etc.</w:t>
      </w:r>
      <w:r w:rsidR="0032253F" w:rsidRPr="00BB4ACA">
        <w:rPr>
          <w:rFonts w:asciiTheme="minorHAnsi" w:hAnsiTheme="minorHAnsi" w:cstheme="minorHAnsi"/>
          <w:sz w:val="22"/>
          <w:lang w:val="en-US"/>
        </w:rPr>
        <w:t xml:space="preserve"> </w:t>
      </w:r>
      <w:r w:rsidR="00E6484E">
        <w:rPr>
          <w:rFonts w:asciiTheme="minorHAnsi" w:hAnsiTheme="minorHAnsi" w:cstheme="minorHAnsi"/>
          <w:sz w:val="22"/>
          <w:lang w:val="en-US"/>
        </w:rPr>
        <w:t>In that respect, t</w:t>
      </w:r>
      <w:r w:rsidR="007F7990">
        <w:rPr>
          <w:rFonts w:asciiTheme="minorHAnsi" w:hAnsiTheme="minorHAnsi" w:cstheme="minorHAnsi"/>
          <w:sz w:val="22"/>
          <w:lang w:val="en-US"/>
        </w:rPr>
        <w:t xml:space="preserve">here is no reason why the same principle should not </w:t>
      </w:r>
      <w:r w:rsidR="001565E4" w:rsidRPr="00BB4ACA">
        <w:rPr>
          <w:rFonts w:asciiTheme="minorHAnsi" w:hAnsiTheme="minorHAnsi" w:cstheme="minorHAnsi"/>
          <w:sz w:val="22"/>
          <w:lang w:val="en-US"/>
        </w:rPr>
        <w:t>apply for IAB</w:t>
      </w:r>
      <w:r w:rsidR="003639DC">
        <w:rPr>
          <w:rFonts w:asciiTheme="minorHAnsi" w:hAnsiTheme="minorHAnsi" w:cstheme="minorHAnsi"/>
          <w:sz w:val="22"/>
          <w:lang w:val="en-US"/>
        </w:rPr>
        <w:t>-</w:t>
      </w:r>
      <w:r w:rsidR="001565E4" w:rsidRPr="00BB4ACA">
        <w:rPr>
          <w:rFonts w:asciiTheme="minorHAnsi" w:hAnsiTheme="minorHAnsi" w:cstheme="minorHAnsi"/>
          <w:sz w:val="22"/>
          <w:lang w:val="en-US"/>
        </w:rPr>
        <w:t>DUs</w:t>
      </w:r>
      <w:r w:rsidR="00E6484E">
        <w:rPr>
          <w:rFonts w:asciiTheme="minorHAnsi" w:hAnsiTheme="minorHAnsi" w:cstheme="minorHAnsi"/>
          <w:sz w:val="22"/>
          <w:lang w:val="en-US"/>
        </w:rPr>
        <w:t xml:space="preserve"> as well</w:t>
      </w:r>
      <w:r w:rsidR="001565E4" w:rsidRPr="00BB4ACA">
        <w:rPr>
          <w:rFonts w:asciiTheme="minorHAnsi" w:hAnsiTheme="minorHAnsi" w:cstheme="minorHAnsi"/>
          <w:sz w:val="22"/>
          <w:lang w:val="en-US"/>
        </w:rPr>
        <w:t>.</w:t>
      </w:r>
      <w:r w:rsidR="008D23F6">
        <w:rPr>
          <w:rFonts w:asciiTheme="minorHAnsi" w:hAnsiTheme="minorHAnsi" w:cstheme="minorHAnsi"/>
          <w:sz w:val="22"/>
          <w:lang w:val="en-US"/>
        </w:rPr>
        <w:t xml:space="preserve"> </w:t>
      </w:r>
      <w:r w:rsidR="008D23F6" w:rsidRPr="008D23F6">
        <w:rPr>
          <w:rFonts w:asciiTheme="minorHAnsi" w:hAnsiTheme="minorHAnsi" w:cstheme="minorHAnsi"/>
          <w:sz w:val="22"/>
          <w:lang w:val="en-US"/>
        </w:rPr>
        <w:t xml:space="preserve">This is important because only the IAB node (as </w:t>
      </w:r>
      <w:r w:rsidR="005D5A8F">
        <w:rPr>
          <w:rFonts w:asciiTheme="minorHAnsi" w:hAnsiTheme="minorHAnsi" w:cstheme="minorHAnsi"/>
          <w:sz w:val="22"/>
          <w:lang w:val="en-US"/>
        </w:rPr>
        <w:t>“normal”</w:t>
      </w:r>
      <w:r w:rsidR="008D23F6" w:rsidRPr="008D23F6">
        <w:rPr>
          <w:rFonts w:asciiTheme="minorHAnsi" w:hAnsiTheme="minorHAnsi" w:cstheme="minorHAnsi"/>
          <w:sz w:val="22"/>
          <w:lang w:val="en-US"/>
        </w:rPr>
        <w:t xml:space="preserve"> DUs) </w:t>
      </w:r>
      <w:r w:rsidR="001A0D05">
        <w:rPr>
          <w:rFonts w:asciiTheme="minorHAnsi" w:hAnsiTheme="minorHAnsi" w:cstheme="minorHAnsi"/>
          <w:sz w:val="22"/>
          <w:lang w:val="en-US"/>
        </w:rPr>
        <w:t>can</w:t>
      </w:r>
      <w:r w:rsidR="008D23F6" w:rsidRPr="008D23F6">
        <w:rPr>
          <w:rFonts w:asciiTheme="minorHAnsi" w:hAnsiTheme="minorHAnsi" w:cstheme="minorHAnsi"/>
          <w:sz w:val="22"/>
          <w:lang w:val="en-US"/>
        </w:rPr>
        <w:t xml:space="preserve"> know how many IP addresses it requires</w:t>
      </w:r>
      <w:r w:rsidR="00047B49">
        <w:rPr>
          <w:rFonts w:asciiTheme="minorHAnsi" w:hAnsiTheme="minorHAnsi" w:cstheme="minorHAnsi"/>
          <w:sz w:val="22"/>
          <w:lang w:val="en-US"/>
        </w:rPr>
        <w:t>,</w:t>
      </w:r>
      <w:r w:rsidR="00467B51">
        <w:rPr>
          <w:rFonts w:asciiTheme="minorHAnsi" w:hAnsiTheme="minorHAnsi" w:cstheme="minorHAnsi"/>
          <w:sz w:val="22"/>
          <w:lang w:val="en-US"/>
        </w:rPr>
        <w:t xml:space="preserve"> and</w:t>
      </w:r>
      <w:r w:rsidR="008D23F6" w:rsidRPr="008D23F6">
        <w:rPr>
          <w:rFonts w:asciiTheme="minorHAnsi" w:hAnsiTheme="minorHAnsi" w:cstheme="minorHAnsi"/>
          <w:sz w:val="22"/>
          <w:lang w:val="en-US"/>
        </w:rPr>
        <w:t xml:space="preserve"> it is not the responsibility of the </w:t>
      </w:r>
      <w:r w:rsidR="001A0D05">
        <w:rPr>
          <w:rFonts w:asciiTheme="minorHAnsi" w:hAnsiTheme="minorHAnsi" w:cstheme="minorHAnsi"/>
          <w:sz w:val="22"/>
          <w:lang w:val="en-US"/>
        </w:rPr>
        <w:t>IAB-d</w:t>
      </w:r>
      <w:r w:rsidR="008D23F6" w:rsidRPr="008D23F6">
        <w:rPr>
          <w:rFonts w:asciiTheme="minorHAnsi" w:hAnsiTheme="minorHAnsi" w:cstheme="minorHAnsi"/>
          <w:sz w:val="22"/>
          <w:lang w:val="en-US"/>
        </w:rPr>
        <w:t xml:space="preserve">onor DU or </w:t>
      </w:r>
      <w:r w:rsidR="001A0D05">
        <w:rPr>
          <w:rFonts w:asciiTheme="minorHAnsi" w:hAnsiTheme="minorHAnsi" w:cstheme="minorHAnsi"/>
          <w:sz w:val="22"/>
          <w:lang w:val="en-US"/>
        </w:rPr>
        <w:t>IAB-d</w:t>
      </w:r>
      <w:r w:rsidR="008D23F6" w:rsidRPr="008D23F6">
        <w:rPr>
          <w:rFonts w:asciiTheme="minorHAnsi" w:hAnsiTheme="minorHAnsi" w:cstheme="minorHAnsi"/>
          <w:sz w:val="22"/>
          <w:lang w:val="en-US"/>
        </w:rPr>
        <w:t xml:space="preserve">onor CU to decide </w:t>
      </w:r>
      <w:r w:rsidR="00467B51">
        <w:rPr>
          <w:rFonts w:asciiTheme="minorHAnsi" w:hAnsiTheme="minorHAnsi" w:cstheme="minorHAnsi"/>
          <w:sz w:val="22"/>
          <w:lang w:val="en-US"/>
        </w:rPr>
        <w:t>this</w:t>
      </w:r>
      <w:r w:rsidR="008D23F6" w:rsidRPr="008D23F6">
        <w:rPr>
          <w:rFonts w:asciiTheme="minorHAnsi" w:hAnsiTheme="minorHAnsi" w:cstheme="minorHAnsi"/>
          <w:sz w:val="22"/>
          <w:lang w:val="en-US"/>
        </w:rPr>
        <w:t xml:space="preserve">.  So, regardless of whether the allocation of the IP addresses is done by the </w:t>
      </w:r>
      <w:r w:rsidR="005D5A8F">
        <w:rPr>
          <w:rFonts w:asciiTheme="minorHAnsi" w:hAnsiTheme="minorHAnsi" w:cstheme="minorHAnsi"/>
          <w:sz w:val="22"/>
          <w:lang w:val="en-US"/>
        </w:rPr>
        <w:t>IAB-d</w:t>
      </w:r>
      <w:r w:rsidR="008D23F6" w:rsidRPr="008D23F6">
        <w:rPr>
          <w:rFonts w:asciiTheme="minorHAnsi" w:hAnsiTheme="minorHAnsi" w:cstheme="minorHAnsi"/>
          <w:sz w:val="22"/>
          <w:lang w:val="en-US"/>
        </w:rPr>
        <w:t xml:space="preserve">onor DU or </w:t>
      </w:r>
      <w:r w:rsidR="005D5A8F">
        <w:rPr>
          <w:rFonts w:asciiTheme="minorHAnsi" w:hAnsiTheme="minorHAnsi" w:cstheme="minorHAnsi"/>
          <w:sz w:val="22"/>
          <w:lang w:val="en-US"/>
        </w:rPr>
        <w:t>IAB-d</w:t>
      </w:r>
      <w:r w:rsidR="008D23F6" w:rsidRPr="008D23F6">
        <w:rPr>
          <w:rFonts w:asciiTheme="minorHAnsi" w:hAnsiTheme="minorHAnsi" w:cstheme="minorHAnsi"/>
          <w:sz w:val="22"/>
          <w:lang w:val="en-US"/>
        </w:rPr>
        <w:t>onor CU, this should be upon request from the IAB node</w:t>
      </w:r>
      <w:r w:rsidR="00763C80">
        <w:rPr>
          <w:rFonts w:asciiTheme="minorHAnsi" w:hAnsiTheme="minorHAnsi" w:cstheme="minorHAnsi"/>
          <w:sz w:val="22"/>
          <w:lang w:val="en-US"/>
        </w:rPr>
        <w:t>,</w:t>
      </w:r>
      <w:r w:rsidR="00232ADB">
        <w:rPr>
          <w:rFonts w:asciiTheme="minorHAnsi" w:hAnsiTheme="minorHAnsi" w:cstheme="minorHAnsi"/>
          <w:sz w:val="22"/>
          <w:lang w:val="en-US"/>
        </w:rPr>
        <w:t xml:space="preserve"> </w:t>
      </w:r>
      <w:r w:rsidR="0032253F" w:rsidRPr="00BB4ACA">
        <w:rPr>
          <w:rFonts w:asciiTheme="minorHAnsi" w:hAnsiTheme="minorHAnsi" w:cstheme="minorHAnsi"/>
          <w:sz w:val="22"/>
          <w:lang w:val="en-US"/>
        </w:rPr>
        <w:t>or</w:t>
      </w:r>
      <w:r w:rsidR="00642ECA">
        <w:rPr>
          <w:rFonts w:asciiTheme="minorHAnsi" w:hAnsiTheme="minorHAnsi" w:cstheme="minorHAnsi"/>
          <w:sz w:val="22"/>
          <w:lang w:val="en-US"/>
        </w:rPr>
        <w:t xml:space="preserve"> </w:t>
      </w:r>
      <w:r w:rsidR="00763C80">
        <w:rPr>
          <w:rFonts w:asciiTheme="minorHAnsi" w:hAnsiTheme="minorHAnsi" w:cstheme="minorHAnsi"/>
          <w:sz w:val="22"/>
          <w:lang w:val="en-US"/>
        </w:rPr>
        <w:t xml:space="preserve">it should be </w:t>
      </w:r>
      <w:r w:rsidR="00642ECA">
        <w:rPr>
          <w:rFonts w:asciiTheme="minorHAnsi" w:hAnsiTheme="minorHAnsi" w:cstheme="minorHAnsi"/>
          <w:sz w:val="22"/>
          <w:lang w:val="en-US"/>
        </w:rPr>
        <w:t>set by</w:t>
      </w:r>
      <w:r w:rsidR="0032253F" w:rsidRPr="00BB4ACA">
        <w:rPr>
          <w:rFonts w:asciiTheme="minorHAnsi" w:hAnsiTheme="minorHAnsi" w:cstheme="minorHAnsi"/>
          <w:sz w:val="22"/>
          <w:lang w:val="en-US"/>
        </w:rPr>
        <w:t xml:space="preserve"> the OAM system</w:t>
      </w:r>
      <w:r w:rsidR="00763C80">
        <w:rPr>
          <w:rFonts w:asciiTheme="minorHAnsi" w:hAnsiTheme="minorHAnsi" w:cstheme="minorHAnsi"/>
          <w:sz w:val="22"/>
          <w:lang w:val="en-US"/>
        </w:rPr>
        <w:t xml:space="preserve">, </w:t>
      </w:r>
      <w:r w:rsidR="0032253F" w:rsidRPr="00BB4ACA">
        <w:rPr>
          <w:rFonts w:asciiTheme="minorHAnsi" w:hAnsiTheme="minorHAnsi" w:cstheme="minorHAnsi"/>
          <w:sz w:val="22"/>
          <w:lang w:val="en-US"/>
        </w:rPr>
        <w:t>wh</w:t>
      </w:r>
      <w:r w:rsidR="00763C80">
        <w:rPr>
          <w:rFonts w:asciiTheme="minorHAnsi" w:hAnsiTheme="minorHAnsi" w:cstheme="minorHAnsi"/>
          <w:sz w:val="22"/>
          <w:lang w:val="en-US"/>
        </w:rPr>
        <w:t>ich</w:t>
      </w:r>
      <w:r w:rsidR="0032253F" w:rsidRPr="00BB4ACA">
        <w:rPr>
          <w:rFonts w:asciiTheme="minorHAnsi" w:hAnsiTheme="minorHAnsi" w:cstheme="minorHAnsi"/>
          <w:sz w:val="22"/>
          <w:lang w:val="en-US"/>
        </w:rPr>
        <w:t xml:space="preserve"> knows how many IP addresses are needed</w:t>
      </w:r>
      <w:r w:rsidR="00763C80">
        <w:rPr>
          <w:rFonts w:asciiTheme="minorHAnsi" w:hAnsiTheme="minorHAnsi" w:cstheme="minorHAnsi"/>
          <w:sz w:val="22"/>
          <w:lang w:val="en-US"/>
        </w:rPr>
        <w:t xml:space="preserve"> for the IAB node</w:t>
      </w:r>
      <w:r w:rsidR="0032253F" w:rsidRPr="00BB4ACA">
        <w:rPr>
          <w:rFonts w:asciiTheme="minorHAnsi" w:hAnsiTheme="minorHAnsi" w:cstheme="minorHAnsi"/>
          <w:sz w:val="22"/>
          <w:lang w:val="en-US"/>
        </w:rPr>
        <w:t xml:space="preserve">. </w:t>
      </w:r>
    </w:p>
    <w:p w14:paraId="7DBA3FDB" w14:textId="77777777" w:rsidR="00B479A9" w:rsidRDefault="001565E4" w:rsidP="00BB4ACA">
      <w:pPr>
        <w:jc w:val="left"/>
        <w:rPr>
          <w:rFonts w:asciiTheme="minorHAnsi" w:hAnsiTheme="minorHAnsi" w:cstheme="minorHAnsi"/>
          <w:b/>
          <w:sz w:val="22"/>
        </w:rPr>
      </w:pPr>
      <w:r w:rsidRPr="00BB4ACA">
        <w:rPr>
          <w:rFonts w:asciiTheme="minorHAnsi" w:hAnsiTheme="minorHAnsi" w:cstheme="minorHAnsi"/>
          <w:b/>
          <w:sz w:val="22"/>
        </w:rPr>
        <w:lastRenderedPageBreak/>
        <w:t>Observation 1: Currently</w:t>
      </w:r>
      <w:r w:rsidR="007655ED">
        <w:rPr>
          <w:rFonts w:asciiTheme="minorHAnsi" w:hAnsiTheme="minorHAnsi" w:cstheme="minorHAnsi"/>
          <w:b/>
          <w:sz w:val="22"/>
        </w:rPr>
        <w:t>,</w:t>
      </w:r>
      <w:r w:rsidRPr="00BB4ACA">
        <w:rPr>
          <w:rFonts w:asciiTheme="minorHAnsi" w:hAnsiTheme="minorHAnsi" w:cstheme="minorHAnsi"/>
          <w:b/>
          <w:sz w:val="22"/>
        </w:rPr>
        <w:t xml:space="preserve"> a 3GPP </w:t>
      </w:r>
      <w:r w:rsidR="00763C80">
        <w:rPr>
          <w:rFonts w:asciiTheme="minorHAnsi" w:hAnsiTheme="minorHAnsi" w:cstheme="minorHAnsi"/>
          <w:b/>
          <w:sz w:val="22"/>
        </w:rPr>
        <w:t>gNB-</w:t>
      </w:r>
      <w:r w:rsidRPr="00BB4ACA">
        <w:rPr>
          <w:rFonts w:asciiTheme="minorHAnsi" w:hAnsiTheme="minorHAnsi" w:cstheme="minorHAnsi"/>
          <w:b/>
          <w:sz w:val="22"/>
        </w:rPr>
        <w:t>DU can support multiple IP addresses</w:t>
      </w:r>
      <w:r w:rsidR="000413BE">
        <w:rPr>
          <w:rFonts w:asciiTheme="minorHAnsi" w:hAnsiTheme="minorHAnsi" w:cstheme="minorHAnsi"/>
          <w:b/>
          <w:sz w:val="22"/>
        </w:rPr>
        <w:t>, which</w:t>
      </w:r>
      <w:r w:rsidR="00AA7778" w:rsidRPr="00BB4ACA">
        <w:rPr>
          <w:rFonts w:asciiTheme="minorHAnsi" w:hAnsiTheme="minorHAnsi" w:cstheme="minorHAnsi"/>
          <w:b/>
          <w:sz w:val="22"/>
        </w:rPr>
        <w:t xml:space="preserve"> </w:t>
      </w:r>
      <w:r w:rsidR="00B07A00">
        <w:rPr>
          <w:rFonts w:asciiTheme="minorHAnsi" w:hAnsiTheme="minorHAnsi" w:cstheme="minorHAnsi"/>
          <w:b/>
          <w:sz w:val="22"/>
        </w:rPr>
        <w:t>im</w:t>
      </w:r>
      <w:r w:rsidR="004422BE">
        <w:rPr>
          <w:rFonts w:asciiTheme="minorHAnsi" w:hAnsiTheme="minorHAnsi" w:cstheme="minorHAnsi"/>
          <w:b/>
          <w:sz w:val="22"/>
        </w:rPr>
        <w:t>plies that the IAB-</w:t>
      </w:r>
      <w:r w:rsidR="00F20E54">
        <w:rPr>
          <w:rFonts w:asciiTheme="minorHAnsi" w:hAnsiTheme="minorHAnsi" w:cstheme="minorHAnsi"/>
          <w:b/>
          <w:sz w:val="22"/>
        </w:rPr>
        <w:t xml:space="preserve">DU can also </w:t>
      </w:r>
      <w:r w:rsidR="000E47CA">
        <w:rPr>
          <w:rFonts w:asciiTheme="minorHAnsi" w:hAnsiTheme="minorHAnsi" w:cstheme="minorHAnsi"/>
          <w:b/>
          <w:sz w:val="22"/>
        </w:rPr>
        <w:t>acquire</w:t>
      </w:r>
      <w:r w:rsidR="00E40AEA">
        <w:rPr>
          <w:rFonts w:asciiTheme="minorHAnsi" w:hAnsiTheme="minorHAnsi" w:cstheme="minorHAnsi"/>
          <w:b/>
          <w:sz w:val="22"/>
        </w:rPr>
        <w:t>/support multiple IP addresses.</w:t>
      </w:r>
    </w:p>
    <w:p w14:paraId="73FBF838" w14:textId="6E58CA8A" w:rsidR="0089259A" w:rsidRDefault="00B479A9" w:rsidP="00BB4ACA">
      <w:pPr>
        <w:jc w:val="left"/>
        <w:rPr>
          <w:rFonts w:asciiTheme="minorHAnsi" w:hAnsiTheme="minorHAnsi" w:cstheme="minorHAnsi"/>
          <w:b/>
          <w:sz w:val="22"/>
        </w:rPr>
      </w:pPr>
      <w:r>
        <w:rPr>
          <w:rFonts w:asciiTheme="minorHAnsi" w:hAnsiTheme="minorHAnsi" w:cstheme="minorHAnsi"/>
          <w:b/>
          <w:sz w:val="22"/>
        </w:rPr>
        <w:t>O</w:t>
      </w:r>
      <w:r w:rsidR="009F6C78">
        <w:rPr>
          <w:rFonts w:asciiTheme="minorHAnsi" w:hAnsiTheme="minorHAnsi" w:cstheme="minorHAnsi"/>
          <w:b/>
          <w:sz w:val="22"/>
        </w:rPr>
        <w:t xml:space="preserve">bservation 2: </w:t>
      </w:r>
      <w:r w:rsidR="00290EC1">
        <w:rPr>
          <w:rFonts w:asciiTheme="minorHAnsi" w:hAnsiTheme="minorHAnsi" w:cstheme="minorHAnsi"/>
          <w:b/>
          <w:sz w:val="22"/>
        </w:rPr>
        <w:t>Allocating multiple IP addresses to IAB-DU by the IAB-donor-CU</w:t>
      </w:r>
      <w:r w:rsidR="00E856B6">
        <w:rPr>
          <w:rFonts w:asciiTheme="minorHAnsi" w:hAnsiTheme="minorHAnsi" w:cstheme="minorHAnsi"/>
          <w:b/>
          <w:sz w:val="22"/>
        </w:rPr>
        <w:t xml:space="preserve"> will be difficult</w:t>
      </w:r>
      <w:r w:rsidR="00AA7778" w:rsidRPr="00835544">
        <w:rPr>
          <w:rFonts w:asciiTheme="minorHAnsi" w:hAnsiTheme="minorHAnsi" w:cstheme="minorHAnsi"/>
          <w:b/>
          <w:sz w:val="22"/>
        </w:rPr>
        <w:t xml:space="preserve">, since the </w:t>
      </w:r>
      <w:r w:rsidR="00763C80" w:rsidRPr="00835544">
        <w:rPr>
          <w:rFonts w:asciiTheme="minorHAnsi" w:hAnsiTheme="minorHAnsi" w:cstheme="minorHAnsi"/>
          <w:b/>
          <w:sz w:val="22"/>
        </w:rPr>
        <w:t>IAB-d</w:t>
      </w:r>
      <w:r w:rsidR="00AA7778" w:rsidRPr="00835544">
        <w:rPr>
          <w:rFonts w:asciiTheme="minorHAnsi" w:hAnsiTheme="minorHAnsi" w:cstheme="minorHAnsi"/>
          <w:b/>
          <w:sz w:val="22"/>
        </w:rPr>
        <w:t>onor</w:t>
      </w:r>
      <w:r w:rsidR="00763C80" w:rsidRPr="00835544">
        <w:rPr>
          <w:rFonts w:asciiTheme="minorHAnsi" w:hAnsiTheme="minorHAnsi" w:cstheme="minorHAnsi"/>
          <w:b/>
          <w:sz w:val="22"/>
        </w:rPr>
        <w:t xml:space="preserve"> </w:t>
      </w:r>
      <w:r w:rsidR="00AA7778" w:rsidRPr="00835544">
        <w:rPr>
          <w:rFonts w:asciiTheme="minorHAnsi" w:hAnsiTheme="minorHAnsi" w:cstheme="minorHAnsi"/>
          <w:b/>
          <w:sz w:val="22"/>
        </w:rPr>
        <w:t>CU needs to know when and how many IP addresses it should allocate</w:t>
      </w:r>
      <w:r w:rsidR="00EE64C4">
        <w:rPr>
          <w:rFonts w:asciiTheme="minorHAnsi" w:hAnsiTheme="minorHAnsi" w:cstheme="minorHAnsi"/>
          <w:b/>
          <w:sz w:val="22"/>
        </w:rPr>
        <w:t xml:space="preserve"> to IAB-DU</w:t>
      </w:r>
      <w:r w:rsidR="00AA7778" w:rsidRPr="00835544">
        <w:rPr>
          <w:rFonts w:asciiTheme="minorHAnsi" w:hAnsiTheme="minorHAnsi" w:cstheme="minorHAnsi"/>
          <w:b/>
          <w:sz w:val="22"/>
        </w:rPr>
        <w:t>.</w:t>
      </w:r>
    </w:p>
    <w:p w14:paraId="3D2168FE" w14:textId="77777777" w:rsidR="00B414DC" w:rsidRDefault="00B414DC" w:rsidP="00B414DC">
      <w:pPr>
        <w:jc w:val="left"/>
        <w:rPr>
          <w:rFonts w:asciiTheme="minorHAnsi" w:hAnsiTheme="minorHAnsi" w:cstheme="minorHAnsi"/>
          <w:b/>
          <w:sz w:val="22"/>
        </w:rPr>
      </w:pPr>
      <w:r>
        <w:rPr>
          <w:rFonts w:asciiTheme="minorHAnsi" w:hAnsiTheme="minorHAnsi" w:cstheme="minorHAnsi"/>
          <w:b/>
          <w:sz w:val="22"/>
        </w:rPr>
        <w:t>Observation 3: It is more plausible that the IAB-DU requests the IP addresses from the IAB-donor, compared to the IAB-donor deciding/triggering the IP address allocation for the IAB-DU.</w:t>
      </w:r>
    </w:p>
    <w:p w14:paraId="2D9E0349" w14:textId="32990CFF" w:rsidR="00AA7778" w:rsidRDefault="00AA7778" w:rsidP="00BB4ACA">
      <w:pPr>
        <w:jc w:val="left"/>
        <w:rPr>
          <w:rFonts w:asciiTheme="minorHAnsi" w:hAnsiTheme="minorHAnsi" w:cstheme="minorHAnsi"/>
          <w:b/>
          <w:sz w:val="22"/>
        </w:rPr>
      </w:pPr>
      <w:r w:rsidRPr="00BB4ACA">
        <w:rPr>
          <w:rFonts w:asciiTheme="minorHAnsi" w:hAnsiTheme="minorHAnsi" w:cstheme="minorHAnsi"/>
          <w:b/>
          <w:sz w:val="22"/>
        </w:rPr>
        <w:t xml:space="preserve">Proposal 1: Regardless </w:t>
      </w:r>
      <w:r w:rsidR="003E3E2D" w:rsidRPr="00BB4ACA">
        <w:rPr>
          <w:rFonts w:asciiTheme="minorHAnsi" w:hAnsiTheme="minorHAnsi" w:cstheme="minorHAnsi"/>
          <w:b/>
          <w:sz w:val="22"/>
        </w:rPr>
        <w:t>of which</w:t>
      </w:r>
      <w:r w:rsidRPr="00BB4ACA">
        <w:rPr>
          <w:rFonts w:asciiTheme="minorHAnsi" w:hAnsiTheme="minorHAnsi" w:cstheme="minorHAnsi"/>
          <w:b/>
          <w:sz w:val="22"/>
        </w:rPr>
        <w:t xml:space="preserve"> solution is used to allocate</w:t>
      </w:r>
      <w:r w:rsidR="007D2335" w:rsidRPr="00BB4ACA">
        <w:rPr>
          <w:rFonts w:asciiTheme="minorHAnsi" w:hAnsiTheme="minorHAnsi" w:cstheme="minorHAnsi"/>
          <w:b/>
          <w:sz w:val="22"/>
        </w:rPr>
        <w:t xml:space="preserve"> and signal the</w:t>
      </w:r>
      <w:r w:rsidRPr="00BB4ACA">
        <w:rPr>
          <w:rFonts w:asciiTheme="minorHAnsi" w:hAnsiTheme="minorHAnsi" w:cstheme="minorHAnsi"/>
          <w:b/>
          <w:sz w:val="22"/>
        </w:rPr>
        <w:t xml:space="preserve"> IP addresses</w:t>
      </w:r>
      <w:r w:rsidR="00DE2BED">
        <w:rPr>
          <w:rFonts w:asciiTheme="minorHAnsi" w:hAnsiTheme="minorHAnsi" w:cstheme="minorHAnsi"/>
          <w:b/>
          <w:sz w:val="22"/>
        </w:rPr>
        <w:t xml:space="preserve"> to the IAB node</w:t>
      </w:r>
      <w:r w:rsidR="007655ED">
        <w:rPr>
          <w:rFonts w:asciiTheme="minorHAnsi" w:hAnsiTheme="minorHAnsi" w:cstheme="minorHAnsi"/>
          <w:b/>
          <w:sz w:val="22"/>
        </w:rPr>
        <w:t>,</w:t>
      </w:r>
      <w:r w:rsidRPr="00BB4ACA">
        <w:rPr>
          <w:rFonts w:asciiTheme="minorHAnsi" w:hAnsiTheme="minorHAnsi" w:cstheme="minorHAnsi"/>
          <w:b/>
          <w:sz w:val="22"/>
        </w:rPr>
        <w:t xml:space="preserve"> the triggering </w:t>
      </w:r>
      <w:r w:rsidR="007D2335" w:rsidRPr="00BB4ACA">
        <w:rPr>
          <w:rFonts w:asciiTheme="minorHAnsi" w:hAnsiTheme="minorHAnsi" w:cstheme="minorHAnsi"/>
          <w:b/>
          <w:sz w:val="22"/>
        </w:rPr>
        <w:t xml:space="preserve">for the allocation </w:t>
      </w:r>
      <w:r w:rsidR="001157DE" w:rsidRPr="00BB4ACA">
        <w:rPr>
          <w:rFonts w:asciiTheme="minorHAnsi" w:hAnsiTheme="minorHAnsi" w:cstheme="minorHAnsi"/>
          <w:b/>
          <w:sz w:val="22"/>
        </w:rPr>
        <w:t>should</w:t>
      </w:r>
      <w:r w:rsidR="007655ED">
        <w:rPr>
          <w:rFonts w:asciiTheme="minorHAnsi" w:hAnsiTheme="minorHAnsi" w:cstheme="minorHAnsi"/>
          <w:b/>
          <w:sz w:val="22"/>
        </w:rPr>
        <w:t>,</w:t>
      </w:r>
      <w:r w:rsidR="001157DE" w:rsidRPr="00BB4ACA">
        <w:rPr>
          <w:rFonts w:asciiTheme="minorHAnsi" w:hAnsiTheme="minorHAnsi" w:cstheme="minorHAnsi"/>
          <w:b/>
          <w:sz w:val="22"/>
        </w:rPr>
        <w:t xml:space="preserve"> as for normal DUs</w:t>
      </w:r>
      <w:r w:rsidR="007655ED">
        <w:rPr>
          <w:rFonts w:asciiTheme="minorHAnsi" w:hAnsiTheme="minorHAnsi" w:cstheme="minorHAnsi"/>
          <w:b/>
          <w:sz w:val="22"/>
        </w:rPr>
        <w:t>,</w:t>
      </w:r>
      <w:r w:rsidR="001157DE" w:rsidRPr="00BB4ACA">
        <w:rPr>
          <w:rFonts w:asciiTheme="minorHAnsi" w:hAnsiTheme="minorHAnsi" w:cstheme="minorHAnsi"/>
          <w:b/>
          <w:sz w:val="22"/>
        </w:rPr>
        <w:t xml:space="preserve"> come from the IAB</w:t>
      </w:r>
      <w:r w:rsidR="007D2335" w:rsidRPr="00BB4ACA">
        <w:rPr>
          <w:rFonts w:asciiTheme="minorHAnsi" w:hAnsiTheme="minorHAnsi" w:cstheme="minorHAnsi"/>
          <w:b/>
          <w:sz w:val="22"/>
        </w:rPr>
        <w:t>-DU</w:t>
      </w:r>
      <w:r w:rsidR="001157DE" w:rsidRPr="00BB4ACA">
        <w:rPr>
          <w:rFonts w:asciiTheme="minorHAnsi" w:hAnsiTheme="minorHAnsi" w:cstheme="minorHAnsi"/>
          <w:b/>
          <w:sz w:val="22"/>
        </w:rPr>
        <w:t xml:space="preserve"> or the OAM system of the IAB</w:t>
      </w:r>
      <w:r w:rsidR="007D2335" w:rsidRPr="00BB4ACA">
        <w:rPr>
          <w:rFonts w:asciiTheme="minorHAnsi" w:hAnsiTheme="minorHAnsi" w:cstheme="minorHAnsi"/>
          <w:b/>
          <w:sz w:val="22"/>
        </w:rPr>
        <w:t>-DU</w:t>
      </w:r>
      <w:r w:rsidR="001157DE" w:rsidRPr="00BB4ACA">
        <w:rPr>
          <w:rFonts w:asciiTheme="minorHAnsi" w:hAnsiTheme="minorHAnsi" w:cstheme="minorHAnsi"/>
          <w:b/>
          <w:sz w:val="22"/>
        </w:rPr>
        <w:t>.</w:t>
      </w:r>
    </w:p>
    <w:p w14:paraId="24C99317" w14:textId="6E19D2BA" w:rsidR="00713E8A" w:rsidRPr="001F2AF7" w:rsidRDefault="00713E8A" w:rsidP="00713E8A">
      <w:pPr>
        <w:pStyle w:val="Heading2"/>
        <w:tabs>
          <w:tab w:val="clear" w:pos="1710"/>
        </w:tabs>
        <w:ind w:left="709" w:hanging="709"/>
        <w:rPr>
          <w:rFonts w:ascii="Calibri" w:hAnsi="Calibri" w:cs="Calibri"/>
        </w:rPr>
      </w:pPr>
      <w:r w:rsidRPr="00713E8A">
        <w:rPr>
          <w:rFonts w:ascii="Calibri" w:hAnsi="Calibri" w:cs="Calibri"/>
        </w:rPr>
        <w:t>Lack of</w:t>
      </w:r>
      <w:r w:rsidR="006549D5">
        <w:rPr>
          <w:rFonts w:ascii="Calibri" w:hAnsi="Calibri" w:cs="Calibri"/>
        </w:rPr>
        <w:t xml:space="preserve"> </w:t>
      </w:r>
      <w:r w:rsidRPr="00713E8A">
        <w:rPr>
          <w:rFonts w:ascii="Calibri" w:hAnsi="Calibri" w:cs="Calibri"/>
        </w:rPr>
        <w:t>transport network topolog</w:t>
      </w:r>
      <w:r w:rsidR="00FA3FF7">
        <w:rPr>
          <w:rFonts w:ascii="Calibri" w:hAnsi="Calibri" w:cs="Calibri"/>
        </w:rPr>
        <w:t>y</w:t>
      </w:r>
      <w:r w:rsidR="00544A92">
        <w:rPr>
          <w:rFonts w:ascii="Calibri" w:hAnsi="Calibri" w:cs="Calibri"/>
        </w:rPr>
        <w:t xml:space="preserve"> knowledge by </w:t>
      </w:r>
      <w:r w:rsidR="00541BB4">
        <w:rPr>
          <w:rFonts w:ascii="Calibri" w:hAnsi="Calibri" w:cs="Calibri"/>
        </w:rPr>
        <w:t xml:space="preserve">the </w:t>
      </w:r>
      <w:r w:rsidR="00544A92">
        <w:rPr>
          <w:rFonts w:ascii="Calibri" w:hAnsi="Calibri" w:cs="Calibri"/>
        </w:rPr>
        <w:t>CU</w:t>
      </w:r>
    </w:p>
    <w:p w14:paraId="1518E33A" w14:textId="4E3B4C93" w:rsidR="00955CDA" w:rsidRDefault="00C20735" w:rsidP="006B564C">
      <w:pPr>
        <w:jc w:val="left"/>
        <w:rPr>
          <w:rFonts w:asciiTheme="minorHAnsi" w:hAnsiTheme="minorHAnsi" w:cstheme="minorHAnsi"/>
          <w:sz w:val="22"/>
          <w:lang w:val="en-US"/>
        </w:rPr>
      </w:pPr>
      <w:r>
        <w:rPr>
          <w:rFonts w:asciiTheme="minorHAnsi" w:hAnsiTheme="minorHAnsi" w:cstheme="minorHAnsi"/>
          <w:sz w:val="22"/>
        </w:rPr>
        <w:t>As of today, t</w:t>
      </w:r>
      <w:r w:rsidR="00955CDA">
        <w:rPr>
          <w:rFonts w:asciiTheme="minorHAnsi" w:hAnsiTheme="minorHAnsi" w:cstheme="minorHAnsi"/>
          <w:sz w:val="22"/>
          <w:lang w:val="en-US"/>
        </w:rPr>
        <w:t xml:space="preserve">he CU is not in charge of allocating IP addresses to </w:t>
      </w:r>
      <w:r w:rsidR="00951CF7">
        <w:rPr>
          <w:rFonts w:asciiTheme="minorHAnsi" w:hAnsiTheme="minorHAnsi" w:cstheme="minorHAnsi"/>
          <w:sz w:val="22"/>
          <w:lang w:val="en-US"/>
        </w:rPr>
        <w:t xml:space="preserve">DUs. Namely, </w:t>
      </w:r>
      <w:r w:rsidR="00955CDA">
        <w:rPr>
          <w:rFonts w:asciiTheme="minorHAnsi" w:hAnsiTheme="minorHAnsi" w:cstheme="minorHAnsi"/>
          <w:sz w:val="22"/>
          <w:lang w:val="en-US"/>
        </w:rPr>
        <w:t xml:space="preserve">all that </w:t>
      </w:r>
      <w:r w:rsidR="00955CDA">
        <w:rPr>
          <w:rFonts w:ascii="Calibri" w:hAnsi="Calibri" w:cs="Calibri"/>
          <w:sz w:val="22"/>
          <w:szCs w:val="22"/>
        </w:rPr>
        <w:t>a CU</w:t>
      </w:r>
      <w:r w:rsidR="00955CDA" w:rsidRPr="006D6380">
        <w:rPr>
          <w:rFonts w:ascii="Calibri" w:hAnsi="Calibri" w:cs="Calibri"/>
          <w:sz w:val="22"/>
          <w:szCs w:val="22"/>
        </w:rPr>
        <w:t xml:space="preserve"> needs to do is to start a</w:t>
      </w:r>
      <w:r w:rsidR="00955CDA">
        <w:rPr>
          <w:rFonts w:ascii="Calibri" w:hAnsi="Calibri" w:cs="Calibri"/>
          <w:sz w:val="22"/>
          <w:szCs w:val="22"/>
        </w:rPr>
        <w:t>n</w:t>
      </w:r>
      <w:r w:rsidR="00955CDA" w:rsidRPr="006D6380">
        <w:rPr>
          <w:rFonts w:ascii="Calibri" w:hAnsi="Calibri" w:cs="Calibri"/>
          <w:sz w:val="22"/>
          <w:szCs w:val="22"/>
        </w:rPr>
        <w:t xml:space="preserve"> SCTP server and listen for SCTP setup request</w:t>
      </w:r>
      <w:r w:rsidR="00955CDA">
        <w:rPr>
          <w:rFonts w:ascii="Calibri" w:hAnsi="Calibri" w:cs="Calibri"/>
          <w:sz w:val="22"/>
          <w:szCs w:val="22"/>
        </w:rPr>
        <w:t>s</w:t>
      </w:r>
      <w:r w:rsidR="00955CDA" w:rsidRPr="006D6380">
        <w:rPr>
          <w:rFonts w:ascii="Calibri" w:hAnsi="Calibri" w:cs="Calibri"/>
          <w:sz w:val="22"/>
          <w:szCs w:val="22"/>
        </w:rPr>
        <w:t xml:space="preserve"> from DUs coming from any IP address</w:t>
      </w:r>
      <w:r w:rsidR="00010BC6">
        <w:rPr>
          <w:rFonts w:ascii="Calibri" w:hAnsi="Calibri" w:cs="Calibri"/>
          <w:sz w:val="22"/>
          <w:szCs w:val="22"/>
        </w:rPr>
        <w:t xml:space="preserve">, from which </w:t>
      </w:r>
      <w:r w:rsidR="005B4E61">
        <w:rPr>
          <w:rFonts w:ascii="Calibri" w:hAnsi="Calibri" w:cs="Calibri"/>
          <w:sz w:val="22"/>
          <w:szCs w:val="22"/>
        </w:rPr>
        <w:t>the CU</w:t>
      </w:r>
      <w:r w:rsidR="00010BC6">
        <w:rPr>
          <w:rFonts w:ascii="Calibri" w:hAnsi="Calibri" w:cs="Calibri"/>
          <w:sz w:val="22"/>
          <w:szCs w:val="22"/>
        </w:rPr>
        <w:t xml:space="preserve"> will learn the DUs IP address</w:t>
      </w:r>
      <w:r w:rsidR="00955CDA" w:rsidRPr="006D6380">
        <w:rPr>
          <w:rFonts w:ascii="Calibri" w:hAnsi="Calibri" w:cs="Calibri"/>
          <w:sz w:val="22"/>
          <w:szCs w:val="22"/>
        </w:rPr>
        <w:t xml:space="preserve">. </w:t>
      </w:r>
      <w:proofErr w:type="gramStart"/>
      <w:r w:rsidR="00D00C7C">
        <w:rPr>
          <w:rFonts w:ascii="Calibri" w:hAnsi="Calibri" w:cs="Calibri"/>
          <w:sz w:val="22"/>
          <w:szCs w:val="22"/>
        </w:rPr>
        <w:t>Similar to</w:t>
      </w:r>
      <w:proofErr w:type="gramEnd"/>
      <w:r w:rsidR="00D00C7C">
        <w:rPr>
          <w:rFonts w:ascii="Calibri" w:hAnsi="Calibri" w:cs="Calibri"/>
          <w:sz w:val="22"/>
          <w:szCs w:val="22"/>
        </w:rPr>
        <w:t xml:space="preserve"> legacy CUs, i</w:t>
      </w:r>
      <w:r w:rsidR="00E17744">
        <w:rPr>
          <w:rFonts w:asciiTheme="minorHAnsi" w:hAnsiTheme="minorHAnsi" w:cstheme="minorHAnsi"/>
          <w:sz w:val="22"/>
          <w:lang w:val="en-US"/>
        </w:rPr>
        <w:t xml:space="preserve">t is expected that the IAB-donor CU will be </w:t>
      </w:r>
      <w:r w:rsidR="00E17744" w:rsidRPr="00BB4ACA">
        <w:rPr>
          <w:rFonts w:asciiTheme="minorHAnsi" w:hAnsiTheme="minorHAnsi" w:cstheme="minorHAnsi"/>
          <w:sz w:val="22"/>
          <w:lang w:val="en-US"/>
        </w:rPr>
        <w:t xml:space="preserve">located in a central cloud environment and lack the knowledge about which IP addresses should be used in </w:t>
      </w:r>
      <w:r w:rsidR="00E17744">
        <w:rPr>
          <w:rFonts w:asciiTheme="minorHAnsi" w:hAnsiTheme="minorHAnsi" w:cstheme="minorHAnsi"/>
          <w:sz w:val="22"/>
          <w:lang w:val="en-US"/>
        </w:rPr>
        <w:t>the</w:t>
      </w:r>
      <w:r w:rsidR="00E17744" w:rsidRPr="00BB4ACA">
        <w:rPr>
          <w:rFonts w:asciiTheme="minorHAnsi" w:hAnsiTheme="minorHAnsi" w:cstheme="minorHAnsi"/>
          <w:sz w:val="22"/>
          <w:lang w:val="en-US"/>
        </w:rPr>
        <w:t xml:space="preserve"> distributed part of the network</w:t>
      </w:r>
      <w:r w:rsidR="008E0DF2">
        <w:rPr>
          <w:rFonts w:asciiTheme="minorHAnsi" w:hAnsiTheme="minorHAnsi" w:cstheme="minorHAnsi"/>
          <w:sz w:val="22"/>
          <w:lang w:val="en-US"/>
        </w:rPr>
        <w:t>.</w:t>
      </w:r>
      <w:r w:rsidR="00490832">
        <w:rPr>
          <w:rFonts w:asciiTheme="minorHAnsi" w:hAnsiTheme="minorHAnsi" w:cstheme="minorHAnsi"/>
          <w:sz w:val="22"/>
          <w:lang w:val="en-US"/>
        </w:rPr>
        <w:t xml:space="preserve"> </w:t>
      </w:r>
      <w:r w:rsidR="009703D8">
        <w:rPr>
          <w:rFonts w:asciiTheme="minorHAnsi" w:hAnsiTheme="minorHAnsi" w:cstheme="minorHAnsi"/>
          <w:sz w:val="22"/>
          <w:lang w:val="en-US"/>
        </w:rPr>
        <w:t>This</w:t>
      </w:r>
      <w:r w:rsidR="00490832">
        <w:rPr>
          <w:rFonts w:asciiTheme="minorHAnsi" w:hAnsiTheme="minorHAnsi" w:cstheme="minorHAnsi"/>
          <w:sz w:val="22"/>
          <w:lang w:val="en-US"/>
        </w:rPr>
        <w:t xml:space="preserve"> makes </w:t>
      </w:r>
      <w:r w:rsidR="009703D8">
        <w:rPr>
          <w:rFonts w:asciiTheme="minorHAnsi" w:hAnsiTheme="minorHAnsi" w:cstheme="minorHAnsi"/>
          <w:sz w:val="22"/>
          <w:lang w:val="en-US"/>
        </w:rPr>
        <w:t>CU</w:t>
      </w:r>
      <w:r w:rsidR="00490832">
        <w:rPr>
          <w:rFonts w:asciiTheme="minorHAnsi" w:hAnsiTheme="minorHAnsi" w:cstheme="minorHAnsi"/>
          <w:sz w:val="22"/>
          <w:lang w:val="en-US"/>
        </w:rPr>
        <w:t xml:space="preserve"> </w:t>
      </w:r>
      <w:r w:rsidR="00FC3F93">
        <w:rPr>
          <w:rFonts w:asciiTheme="minorHAnsi" w:hAnsiTheme="minorHAnsi" w:cstheme="minorHAnsi"/>
          <w:sz w:val="22"/>
          <w:lang w:val="en-US"/>
        </w:rPr>
        <w:t>unsuited</w:t>
      </w:r>
      <w:r w:rsidR="00490832">
        <w:rPr>
          <w:rFonts w:asciiTheme="minorHAnsi" w:hAnsiTheme="minorHAnsi" w:cstheme="minorHAnsi"/>
          <w:sz w:val="22"/>
          <w:lang w:val="en-US"/>
        </w:rPr>
        <w:t xml:space="preserve"> for allocating the IP addresses to IAB nodes</w:t>
      </w:r>
      <w:r w:rsidR="00850E5B">
        <w:rPr>
          <w:rFonts w:asciiTheme="minorHAnsi" w:hAnsiTheme="minorHAnsi" w:cstheme="minorHAnsi"/>
          <w:sz w:val="22"/>
          <w:lang w:val="en-US"/>
        </w:rPr>
        <w:t>.</w:t>
      </w:r>
      <w:r w:rsidR="006B564C">
        <w:rPr>
          <w:rFonts w:asciiTheme="minorHAnsi" w:hAnsiTheme="minorHAnsi" w:cstheme="minorHAnsi"/>
          <w:sz w:val="22"/>
          <w:lang w:val="en-US"/>
        </w:rPr>
        <w:t xml:space="preserve"> </w:t>
      </w:r>
    </w:p>
    <w:p w14:paraId="34032A7E" w14:textId="53F58269" w:rsidR="00F0617D" w:rsidRDefault="00F0617D" w:rsidP="00F0617D">
      <w:pPr>
        <w:jc w:val="left"/>
        <w:rPr>
          <w:rFonts w:asciiTheme="minorHAnsi" w:hAnsiTheme="minorHAnsi" w:cstheme="minorHAnsi"/>
          <w:b/>
          <w:sz w:val="22"/>
        </w:rPr>
      </w:pPr>
      <w:r w:rsidRPr="00BB4ACA">
        <w:rPr>
          <w:rFonts w:asciiTheme="minorHAnsi" w:hAnsiTheme="minorHAnsi" w:cstheme="minorHAnsi"/>
          <w:b/>
          <w:sz w:val="22"/>
        </w:rPr>
        <w:t xml:space="preserve">Observation </w:t>
      </w:r>
      <w:r w:rsidR="008D2C4B">
        <w:rPr>
          <w:rFonts w:asciiTheme="minorHAnsi" w:hAnsiTheme="minorHAnsi" w:cstheme="minorHAnsi"/>
          <w:b/>
          <w:sz w:val="22"/>
        </w:rPr>
        <w:t>4</w:t>
      </w:r>
      <w:r w:rsidRPr="00BB4ACA">
        <w:rPr>
          <w:rFonts w:asciiTheme="minorHAnsi" w:hAnsiTheme="minorHAnsi" w:cstheme="minorHAnsi"/>
          <w:b/>
          <w:sz w:val="22"/>
        </w:rPr>
        <w:t xml:space="preserve">: The </w:t>
      </w:r>
      <w:r>
        <w:rPr>
          <w:rFonts w:asciiTheme="minorHAnsi" w:hAnsiTheme="minorHAnsi" w:cstheme="minorHAnsi"/>
          <w:b/>
          <w:sz w:val="22"/>
        </w:rPr>
        <w:t>IAB-donor CU</w:t>
      </w:r>
      <w:r w:rsidRPr="00BB4ACA">
        <w:rPr>
          <w:rFonts w:asciiTheme="minorHAnsi" w:hAnsiTheme="minorHAnsi" w:cstheme="minorHAnsi"/>
          <w:b/>
          <w:sz w:val="22"/>
        </w:rPr>
        <w:t xml:space="preserve"> </w:t>
      </w:r>
      <w:r w:rsidR="00910ED4">
        <w:rPr>
          <w:rFonts w:asciiTheme="minorHAnsi" w:hAnsiTheme="minorHAnsi" w:cstheme="minorHAnsi"/>
          <w:b/>
          <w:sz w:val="22"/>
        </w:rPr>
        <w:t>may</w:t>
      </w:r>
      <w:r w:rsidRPr="00BB4ACA">
        <w:rPr>
          <w:rFonts w:asciiTheme="minorHAnsi" w:hAnsiTheme="minorHAnsi" w:cstheme="minorHAnsi"/>
          <w:b/>
          <w:sz w:val="22"/>
        </w:rPr>
        <w:t xml:space="preserve"> not be in a good place to allocate IP addresses to IAB nodes, e.g. it could </w:t>
      </w:r>
      <w:proofErr w:type="gramStart"/>
      <w:r w:rsidRPr="00BB4ACA">
        <w:rPr>
          <w:rFonts w:asciiTheme="minorHAnsi" w:hAnsiTheme="minorHAnsi" w:cstheme="minorHAnsi"/>
          <w:b/>
          <w:sz w:val="22"/>
        </w:rPr>
        <w:t>be located in</w:t>
      </w:r>
      <w:proofErr w:type="gramEnd"/>
      <w:r w:rsidRPr="00BB4ACA">
        <w:rPr>
          <w:rFonts w:asciiTheme="minorHAnsi" w:hAnsiTheme="minorHAnsi" w:cstheme="minorHAnsi"/>
          <w:b/>
          <w:sz w:val="22"/>
        </w:rPr>
        <w:t xml:space="preserve"> a central cloud environment and lack the knowledge about which IP addresses should be used in </w:t>
      </w:r>
      <w:r w:rsidR="00910ED4">
        <w:rPr>
          <w:rFonts w:asciiTheme="minorHAnsi" w:hAnsiTheme="minorHAnsi" w:cstheme="minorHAnsi"/>
          <w:b/>
          <w:sz w:val="22"/>
        </w:rPr>
        <w:t>the</w:t>
      </w:r>
      <w:r w:rsidRPr="00BB4ACA">
        <w:rPr>
          <w:rFonts w:asciiTheme="minorHAnsi" w:hAnsiTheme="minorHAnsi" w:cstheme="minorHAnsi"/>
          <w:b/>
          <w:sz w:val="22"/>
        </w:rPr>
        <w:t xml:space="preserve"> distributed part of the network. </w:t>
      </w:r>
    </w:p>
    <w:p w14:paraId="2C20D7AD" w14:textId="54AD2BB1" w:rsidR="00F03736" w:rsidRDefault="00F03736" w:rsidP="00F03736">
      <w:pPr>
        <w:jc w:val="left"/>
        <w:rPr>
          <w:rFonts w:ascii="Calibri" w:hAnsi="Calibri" w:cs="Calibri"/>
          <w:sz w:val="22"/>
          <w:szCs w:val="22"/>
        </w:rPr>
      </w:pPr>
      <w:r w:rsidRPr="006D6380">
        <w:rPr>
          <w:rFonts w:ascii="Calibri" w:hAnsi="Calibri" w:cs="Calibri"/>
          <w:sz w:val="22"/>
          <w:szCs w:val="22"/>
        </w:rPr>
        <w:t>The knowledge of IP transport network (</w:t>
      </w:r>
      <w:r w:rsidR="00A4271D">
        <w:rPr>
          <w:rFonts w:ascii="Calibri" w:hAnsi="Calibri" w:cs="Calibri"/>
          <w:sz w:val="22"/>
          <w:szCs w:val="22"/>
        </w:rPr>
        <w:t>i.</w:t>
      </w:r>
      <w:r w:rsidR="00EE7A29">
        <w:rPr>
          <w:rFonts w:ascii="Calibri" w:hAnsi="Calibri" w:cs="Calibri"/>
          <w:sz w:val="22"/>
          <w:szCs w:val="22"/>
        </w:rPr>
        <w:t>e.,</w:t>
      </w:r>
      <w:r w:rsidRPr="006D6380">
        <w:rPr>
          <w:rFonts w:ascii="Calibri" w:hAnsi="Calibri" w:cs="Calibri"/>
          <w:sz w:val="22"/>
          <w:szCs w:val="22"/>
        </w:rPr>
        <w:t xml:space="preserve"> L3) should not be confused with the IAB-donor CU’s </w:t>
      </w:r>
      <w:r w:rsidR="001740D6">
        <w:rPr>
          <w:rFonts w:ascii="Calibri" w:hAnsi="Calibri" w:cs="Calibri"/>
          <w:sz w:val="22"/>
          <w:szCs w:val="22"/>
        </w:rPr>
        <w:t>responsibility for</w:t>
      </w:r>
      <w:r w:rsidRPr="006D6380">
        <w:rPr>
          <w:rFonts w:ascii="Calibri" w:hAnsi="Calibri" w:cs="Calibri"/>
          <w:sz w:val="22"/>
          <w:szCs w:val="22"/>
        </w:rPr>
        <w:t xml:space="preserve"> IAB network topology (</w:t>
      </w:r>
      <w:r w:rsidR="00EE7A29">
        <w:rPr>
          <w:rFonts w:ascii="Calibri" w:hAnsi="Calibri" w:cs="Calibri"/>
          <w:sz w:val="22"/>
          <w:szCs w:val="22"/>
        </w:rPr>
        <w:t>i.e.,</w:t>
      </w:r>
      <w:r w:rsidRPr="006D6380">
        <w:rPr>
          <w:rFonts w:ascii="Calibri" w:hAnsi="Calibri" w:cs="Calibri"/>
          <w:sz w:val="22"/>
          <w:szCs w:val="22"/>
        </w:rPr>
        <w:t xml:space="preserve"> L2). In other words, the fact that IAB-donor CU oversees </w:t>
      </w:r>
      <w:r w:rsidR="002D1DD3">
        <w:rPr>
          <w:rFonts w:ascii="Calibri" w:hAnsi="Calibri" w:cs="Calibri"/>
          <w:sz w:val="22"/>
          <w:szCs w:val="22"/>
        </w:rPr>
        <w:t xml:space="preserve">L2 </w:t>
      </w:r>
      <w:r w:rsidRPr="006D6380">
        <w:rPr>
          <w:rFonts w:ascii="Calibri" w:hAnsi="Calibri" w:cs="Calibri"/>
          <w:sz w:val="22"/>
          <w:szCs w:val="22"/>
        </w:rPr>
        <w:t xml:space="preserve">IAB network topology does not mean that the IAB-donor CU knows about the </w:t>
      </w:r>
      <w:r w:rsidR="002D1DD3">
        <w:rPr>
          <w:rFonts w:ascii="Calibri" w:hAnsi="Calibri" w:cs="Calibri"/>
          <w:sz w:val="22"/>
          <w:szCs w:val="22"/>
        </w:rPr>
        <w:t xml:space="preserve">L3 </w:t>
      </w:r>
      <w:r w:rsidRPr="006D6380">
        <w:rPr>
          <w:rFonts w:ascii="Calibri" w:hAnsi="Calibri" w:cs="Calibri"/>
          <w:sz w:val="22"/>
          <w:szCs w:val="22"/>
        </w:rPr>
        <w:t>transport network topology.</w:t>
      </w:r>
      <w:r w:rsidR="009C5ABD">
        <w:rPr>
          <w:rFonts w:ascii="Calibri" w:hAnsi="Calibri" w:cs="Calibri"/>
          <w:sz w:val="22"/>
          <w:szCs w:val="22"/>
        </w:rPr>
        <w:t xml:space="preserve"> Introducing this new responsibility on the CU could have a large impact on the operation of CUs, which contradicts one of the guiding principles of IAB standardization work – the reuse of existing functionalities.</w:t>
      </w:r>
    </w:p>
    <w:p w14:paraId="7881F777" w14:textId="1271FE65" w:rsidR="00F0617D" w:rsidRPr="00BB4ACA" w:rsidRDefault="00F0617D" w:rsidP="00F0617D">
      <w:pPr>
        <w:jc w:val="left"/>
        <w:rPr>
          <w:rFonts w:asciiTheme="minorHAnsi" w:hAnsiTheme="minorHAnsi" w:cstheme="minorHAnsi"/>
          <w:b/>
          <w:sz w:val="22"/>
        </w:rPr>
      </w:pPr>
      <w:r w:rsidRPr="00BB4ACA">
        <w:rPr>
          <w:rFonts w:asciiTheme="minorHAnsi" w:hAnsiTheme="minorHAnsi" w:cstheme="minorHAnsi"/>
          <w:b/>
          <w:sz w:val="22"/>
        </w:rPr>
        <w:t xml:space="preserve">Observation </w:t>
      </w:r>
      <w:r w:rsidR="000E3A4E">
        <w:rPr>
          <w:rFonts w:asciiTheme="minorHAnsi" w:hAnsiTheme="minorHAnsi" w:cstheme="minorHAnsi"/>
          <w:b/>
          <w:sz w:val="22"/>
        </w:rPr>
        <w:t>5</w:t>
      </w:r>
      <w:r w:rsidRPr="00BB4ACA">
        <w:rPr>
          <w:rFonts w:asciiTheme="minorHAnsi" w:hAnsiTheme="minorHAnsi" w:cstheme="minorHAnsi"/>
          <w:b/>
          <w:sz w:val="22"/>
        </w:rPr>
        <w:t>: Currently</w:t>
      </w:r>
      <w:r>
        <w:rPr>
          <w:rFonts w:asciiTheme="minorHAnsi" w:hAnsiTheme="minorHAnsi" w:cstheme="minorHAnsi"/>
          <w:b/>
          <w:sz w:val="22"/>
        </w:rPr>
        <w:t>,</w:t>
      </w:r>
      <w:r w:rsidRPr="00BB4ACA">
        <w:rPr>
          <w:rFonts w:asciiTheme="minorHAnsi" w:hAnsiTheme="minorHAnsi" w:cstheme="minorHAnsi"/>
          <w:b/>
          <w:sz w:val="22"/>
        </w:rPr>
        <w:t xml:space="preserve"> it is not the responsibility of the</w:t>
      </w:r>
      <w:r>
        <w:rPr>
          <w:rFonts w:asciiTheme="minorHAnsi" w:hAnsiTheme="minorHAnsi" w:cstheme="minorHAnsi"/>
          <w:b/>
          <w:sz w:val="22"/>
        </w:rPr>
        <w:t xml:space="preserve"> IAB-donor CU</w:t>
      </w:r>
      <w:r w:rsidRPr="00BB4ACA">
        <w:rPr>
          <w:rFonts w:asciiTheme="minorHAnsi" w:hAnsiTheme="minorHAnsi" w:cstheme="minorHAnsi"/>
          <w:b/>
          <w:sz w:val="22"/>
        </w:rPr>
        <w:t xml:space="preserve"> to know the transport </w:t>
      </w:r>
      <w:r w:rsidRPr="009C5ABD">
        <w:rPr>
          <w:rFonts w:asciiTheme="minorHAnsi" w:hAnsiTheme="minorHAnsi" w:cstheme="minorHAnsi"/>
          <w:b/>
          <w:sz w:val="22"/>
        </w:rPr>
        <w:t xml:space="preserve">network topology. Introducing such functionality could have a </w:t>
      </w:r>
      <w:r w:rsidR="009C5ABD" w:rsidRPr="009C5ABD">
        <w:rPr>
          <w:rFonts w:asciiTheme="minorHAnsi" w:hAnsiTheme="minorHAnsi" w:cstheme="minorHAnsi"/>
          <w:b/>
          <w:sz w:val="22"/>
        </w:rPr>
        <w:t>large</w:t>
      </w:r>
      <w:r w:rsidRPr="009C5ABD">
        <w:rPr>
          <w:rFonts w:asciiTheme="minorHAnsi" w:hAnsiTheme="minorHAnsi" w:cstheme="minorHAnsi"/>
          <w:b/>
          <w:sz w:val="22"/>
        </w:rPr>
        <w:t xml:space="preserve"> impact on the operation of CUs</w:t>
      </w:r>
      <w:r w:rsidR="009C5ABD" w:rsidRPr="009C5ABD">
        <w:rPr>
          <w:rFonts w:ascii="Calibri" w:hAnsi="Calibri" w:cs="Calibri"/>
          <w:b/>
          <w:sz w:val="22"/>
          <w:szCs w:val="22"/>
        </w:rPr>
        <w:t>, which contradicts one of the guiding principles of IAB standardization work – the reuse of existing functionalities</w:t>
      </w:r>
      <w:r w:rsidRPr="009C5ABD">
        <w:rPr>
          <w:rFonts w:asciiTheme="minorHAnsi" w:hAnsiTheme="minorHAnsi" w:cstheme="minorHAnsi"/>
          <w:b/>
          <w:sz w:val="22"/>
        </w:rPr>
        <w:t>.</w:t>
      </w:r>
      <w:r w:rsidRPr="00BB4ACA">
        <w:rPr>
          <w:rFonts w:asciiTheme="minorHAnsi" w:hAnsiTheme="minorHAnsi" w:cstheme="minorHAnsi"/>
          <w:b/>
          <w:sz w:val="22"/>
        </w:rPr>
        <w:t xml:space="preserve"> </w:t>
      </w:r>
    </w:p>
    <w:p w14:paraId="2E2BF236" w14:textId="2BF4A742" w:rsidR="00C67567" w:rsidRPr="00BB4ACA" w:rsidRDefault="007574F0" w:rsidP="00BB4ACA">
      <w:pPr>
        <w:jc w:val="left"/>
        <w:rPr>
          <w:rFonts w:asciiTheme="minorHAnsi" w:hAnsiTheme="minorHAnsi" w:cstheme="minorHAnsi"/>
          <w:sz w:val="22"/>
          <w:lang w:val="en-US"/>
        </w:rPr>
      </w:pPr>
      <w:r>
        <w:rPr>
          <w:rFonts w:asciiTheme="minorHAnsi" w:hAnsiTheme="minorHAnsi" w:cstheme="minorHAnsi"/>
          <w:sz w:val="22"/>
          <w:lang w:val="en-US"/>
        </w:rPr>
        <w:t xml:space="preserve">Should the CU be responsible for allocating the IP addresses to </w:t>
      </w:r>
      <w:r w:rsidR="00C73F0D" w:rsidRPr="00BB4ACA">
        <w:rPr>
          <w:rFonts w:asciiTheme="minorHAnsi" w:hAnsiTheme="minorHAnsi" w:cstheme="minorHAnsi"/>
          <w:sz w:val="22"/>
          <w:lang w:val="en-US"/>
        </w:rPr>
        <w:t>distributed DUs or IAB nodes located somewhere else in the IP network</w:t>
      </w:r>
      <w:r>
        <w:rPr>
          <w:rFonts w:asciiTheme="minorHAnsi" w:hAnsiTheme="minorHAnsi" w:cstheme="minorHAnsi"/>
          <w:sz w:val="22"/>
          <w:lang w:val="en-US"/>
        </w:rPr>
        <w:t xml:space="preserve">, </w:t>
      </w:r>
      <w:r w:rsidR="00623B62">
        <w:rPr>
          <w:rFonts w:asciiTheme="minorHAnsi" w:hAnsiTheme="minorHAnsi" w:cstheme="minorHAnsi"/>
          <w:sz w:val="22"/>
          <w:lang w:val="en-US"/>
        </w:rPr>
        <w:t>a significant update to</w:t>
      </w:r>
      <w:r w:rsidR="00C67567" w:rsidRPr="00BB4ACA">
        <w:rPr>
          <w:rFonts w:asciiTheme="minorHAnsi" w:hAnsiTheme="minorHAnsi" w:cstheme="minorHAnsi"/>
          <w:sz w:val="22"/>
          <w:lang w:val="en-US"/>
        </w:rPr>
        <w:t xml:space="preserve"> mechanism used to allocate IP addresses to the CU</w:t>
      </w:r>
      <w:r w:rsidR="007B37BD">
        <w:rPr>
          <w:rFonts w:asciiTheme="minorHAnsi" w:hAnsiTheme="minorHAnsi" w:cstheme="minorHAnsi"/>
          <w:sz w:val="22"/>
          <w:lang w:val="en-US"/>
        </w:rPr>
        <w:t>,</w:t>
      </w:r>
      <w:r w:rsidR="00C67567" w:rsidRPr="00BB4ACA">
        <w:rPr>
          <w:rFonts w:asciiTheme="minorHAnsi" w:hAnsiTheme="minorHAnsi" w:cstheme="minorHAnsi"/>
          <w:sz w:val="22"/>
          <w:lang w:val="en-US"/>
        </w:rPr>
        <w:t xml:space="preserve"> such as DHCP, </w:t>
      </w:r>
      <w:r w:rsidR="005926F8" w:rsidRPr="00BB4ACA">
        <w:rPr>
          <w:rFonts w:asciiTheme="minorHAnsi" w:hAnsiTheme="minorHAnsi" w:cstheme="minorHAnsi"/>
          <w:sz w:val="22"/>
          <w:lang w:val="en-US"/>
        </w:rPr>
        <w:t xml:space="preserve">cloud </w:t>
      </w:r>
      <w:r w:rsidR="00C67567" w:rsidRPr="00BB4ACA">
        <w:rPr>
          <w:rFonts w:asciiTheme="minorHAnsi" w:hAnsiTheme="minorHAnsi" w:cstheme="minorHAnsi"/>
          <w:sz w:val="22"/>
          <w:lang w:val="en-US"/>
        </w:rPr>
        <w:t xml:space="preserve">orchestration </w:t>
      </w:r>
      <w:r w:rsidR="00623B62">
        <w:rPr>
          <w:rFonts w:asciiTheme="minorHAnsi" w:hAnsiTheme="minorHAnsi" w:cstheme="minorHAnsi"/>
          <w:sz w:val="22"/>
          <w:lang w:val="en-US"/>
        </w:rPr>
        <w:t>would be required.</w:t>
      </w:r>
      <w:r w:rsidR="00D854E8">
        <w:rPr>
          <w:rFonts w:asciiTheme="minorHAnsi" w:hAnsiTheme="minorHAnsi" w:cstheme="minorHAnsi"/>
          <w:sz w:val="22"/>
          <w:lang w:val="en-US"/>
        </w:rPr>
        <w:t xml:space="preserve"> Therefore, </w:t>
      </w:r>
      <w:r w:rsidR="00F15E31">
        <w:rPr>
          <w:rFonts w:asciiTheme="minorHAnsi" w:hAnsiTheme="minorHAnsi" w:cstheme="minorHAnsi"/>
          <w:sz w:val="22"/>
          <w:lang w:val="en-US"/>
        </w:rPr>
        <w:t xml:space="preserve">it seems reasonable that </w:t>
      </w:r>
      <w:r w:rsidR="00C67567" w:rsidRPr="00BB4ACA">
        <w:rPr>
          <w:rFonts w:asciiTheme="minorHAnsi" w:hAnsiTheme="minorHAnsi" w:cstheme="minorHAnsi"/>
          <w:sz w:val="22"/>
          <w:lang w:val="en-US"/>
        </w:rPr>
        <w:t xml:space="preserve">even if the “IP allocation signaling” involves the </w:t>
      </w:r>
      <w:r w:rsidR="009D5587">
        <w:rPr>
          <w:rFonts w:asciiTheme="minorHAnsi" w:hAnsiTheme="minorHAnsi" w:cstheme="minorHAnsi"/>
          <w:sz w:val="22"/>
          <w:lang w:val="en-US"/>
        </w:rPr>
        <w:t xml:space="preserve">IAB-donor </w:t>
      </w:r>
      <w:r w:rsidR="00C67567" w:rsidRPr="00BB4ACA">
        <w:rPr>
          <w:rFonts w:asciiTheme="minorHAnsi" w:hAnsiTheme="minorHAnsi" w:cstheme="minorHAnsi"/>
          <w:sz w:val="22"/>
          <w:lang w:val="en-US"/>
        </w:rPr>
        <w:t>CU</w:t>
      </w:r>
      <w:r w:rsidR="00F15E31">
        <w:rPr>
          <w:rFonts w:asciiTheme="minorHAnsi" w:hAnsiTheme="minorHAnsi" w:cstheme="minorHAnsi"/>
          <w:sz w:val="22"/>
          <w:lang w:val="en-US"/>
        </w:rPr>
        <w:t>,</w:t>
      </w:r>
      <w:r w:rsidR="00C67567" w:rsidRPr="00BB4ACA">
        <w:rPr>
          <w:rFonts w:asciiTheme="minorHAnsi" w:hAnsiTheme="minorHAnsi" w:cstheme="minorHAnsi"/>
          <w:sz w:val="22"/>
          <w:lang w:val="en-US"/>
        </w:rPr>
        <w:t xml:space="preserve"> the IP address(es) most likely come from somewhere else. </w:t>
      </w:r>
    </w:p>
    <w:p w14:paraId="4858EE04" w14:textId="4779A02B" w:rsidR="008F6C0C" w:rsidRPr="00BB4ACA" w:rsidRDefault="00E06F87" w:rsidP="00BB4ACA">
      <w:pPr>
        <w:jc w:val="left"/>
        <w:rPr>
          <w:rFonts w:asciiTheme="minorHAnsi" w:hAnsiTheme="minorHAnsi" w:cstheme="minorHAnsi"/>
          <w:b/>
          <w:sz w:val="22"/>
        </w:rPr>
      </w:pPr>
      <w:r w:rsidRPr="00BB4ACA">
        <w:rPr>
          <w:rFonts w:asciiTheme="minorHAnsi" w:hAnsiTheme="minorHAnsi" w:cstheme="minorHAnsi"/>
          <w:b/>
          <w:sz w:val="22"/>
        </w:rPr>
        <w:t xml:space="preserve">Observation </w:t>
      </w:r>
      <w:r w:rsidR="000E3A4E">
        <w:rPr>
          <w:rFonts w:asciiTheme="minorHAnsi" w:hAnsiTheme="minorHAnsi" w:cstheme="minorHAnsi"/>
          <w:b/>
          <w:sz w:val="22"/>
        </w:rPr>
        <w:t>6</w:t>
      </w:r>
      <w:r w:rsidRPr="00BB4ACA">
        <w:rPr>
          <w:rFonts w:asciiTheme="minorHAnsi" w:hAnsiTheme="minorHAnsi" w:cstheme="minorHAnsi"/>
          <w:b/>
          <w:sz w:val="22"/>
        </w:rPr>
        <w:t xml:space="preserve">: The mechanism to </w:t>
      </w:r>
      <w:r w:rsidR="005F13D0" w:rsidRPr="00BB4ACA">
        <w:rPr>
          <w:rFonts w:asciiTheme="minorHAnsi" w:hAnsiTheme="minorHAnsi" w:cstheme="minorHAnsi"/>
          <w:b/>
          <w:sz w:val="22"/>
        </w:rPr>
        <w:t>allocate</w:t>
      </w:r>
      <w:r w:rsidRPr="00BB4ACA">
        <w:rPr>
          <w:rFonts w:asciiTheme="minorHAnsi" w:hAnsiTheme="minorHAnsi" w:cstheme="minorHAnsi"/>
          <w:b/>
          <w:sz w:val="22"/>
        </w:rPr>
        <w:t xml:space="preserve"> the IP address to the CU e.g. DHCP or </w:t>
      </w:r>
      <w:r w:rsidR="008F6C0C" w:rsidRPr="00BB4ACA">
        <w:rPr>
          <w:rFonts w:asciiTheme="minorHAnsi" w:hAnsiTheme="minorHAnsi" w:cstheme="minorHAnsi"/>
          <w:b/>
          <w:sz w:val="22"/>
        </w:rPr>
        <w:t xml:space="preserve">cloud orchestration, </w:t>
      </w:r>
      <w:r w:rsidR="005F13D0" w:rsidRPr="00BB4ACA">
        <w:rPr>
          <w:rFonts w:asciiTheme="minorHAnsi" w:hAnsiTheme="minorHAnsi" w:cstheme="minorHAnsi"/>
          <w:b/>
          <w:sz w:val="22"/>
        </w:rPr>
        <w:t>are</w:t>
      </w:r>
      <w:r w:rsidR="008F6C0C" w:rsidRPr="00BB4ACA">
        <w:rPr>
          <w:rFonts w:asciiTheme="minorHAnsi" w:hAnsiTheme="minorHAnsi" w:cstheme="minorHAnsi"/>
          <w:b/>
          <w:sz w:val="22"/>
        </w:rPr>
        <w:t xml:space="preserve"> most likely not suitable </w:t>
      </w:r>
      <w:r w:rsidR="00DC75C4">
        <w:rPr>
          <w:rFonts w:asciiTheme="minorHAnsi" w:hAnsiTheme="minorHAnsi" w:cstheme="minorHAnsi"/>
          <w:b/>
          <w:sz w:val="22"/>
        </w:rPr>
        <w:t>for</w:t>
      </w:r>
      <w:r w:rsidR="008F6C0C" w:rsidRPr="00BB4ACA">
        <w:rPr>
          <w:rFonts w:asciiTheme="minorHAnsi" w:hAnsiTheme="minorHAnsi" w:cstheme="minorHAnsi"/>
          <w:b/>
          <w:sz w:val="22"/>
        </w:rPr>
        <w:t xml:space="preserve"> allocat</w:t>
      </w:r>
      <w:r w:rsidR="00DC75C4">
        <w:rPr>
          <w:rFonts w:asciiTheme="minorHAnsi" w:hAnsiTheme="minorHAnsi" w:cstheme="minorHAnsi"/>
          <w:b/>
          <w:sz w:val="22"/>
        </w:rPr>
        <w:t>ing</w:t>
      </w:r>
      <w:r w:rsidR="008F6C0C" w:rsidRPr="00BB4ACA">
        <w:rPr>
          <w:rFonts w:asciiTheme="minorHAnsi" w:hAnsiTheme="minorHAnsi" w:cstheme="minorHAnsi"/>
          <w:b/>
          <w:sz w:val="22"/>
        </w:rPr>
        <w:t xml:space="preserve"> IP addresses</w:t>
      </w:r>
      <w:r w:rsidR="00FF5394">
        <w:rPr>
          <w:rFonts w:asciiTheme="minorHAnsi" w:hAnsiTheme="minorHAnsi" w:cstheme="minorHAnsi"/>
          <w:b/>
          <w:sz w:val="22"/>
        </w:rPr>
        <w:t xml:space="preserve"> to</w:t>
      </w:r>
      <w:r w:rsidR="008F6C0C" w:rsidRPr="00BB4ACA">
        <w:rPr>
          <w:rFonts w:asciiTheme="minorHAnsi" w:hAnsiTheme="minorHAnsi" w:cstheme="minorHAnsi"/>
          <w:b/>
          <w:sz w:val="22"/>
        </w:rPr>
        <w:t xml:space="preserve"> distributed DUs or IAB nodes located somewhere else</w:t>
      </w:r>
      <w:r w:rsidR="00696BDB" w:rsidRPr="00BB4ACA">
        <w:rPr>
          <w:rFonts w:asciiTheme="minorHAnsi" w:hAnsiTheme="minorHAnsi" w:cstheme="minorHAnsi"/>
          <w:b/>
          <w:sz w:val="22"/>
        </w:rPr>
        <w:t xml:space="preserve"> in the IP network</w:t>
      </w:r>
      <w:r w:rsidR="008F6C0C" w:rsidRPr="00BB4ACA">
        <w:rPr>
          <w:rFonts w:asciiTheme="minorHAnsi" w:hAnsiTheme="minorHAnsi" w:cstheme="minorHAnsi"/>
          <w:b/>
          <w:sz w:val="22"/>
        </w:rPr>
        <w:t>.</w:t>
      </w:r>
    </w:p>
    <w:p w14:paraId="41C4EBE3" w14:textId="67A6712E" w:rsidR="009474AB" w:rsidRPr="00BB4ACA" w:rsidRDefault="003E3E2D" w:rsidP="00BB4ACA">
      <w:pPr>
        <w:jc w:val="left"/>
        <w:rPr>
          <w:rFonts w:asciiTheme="minorHAnsi" w:hAnsiTheme="minorHAnsi" w:cstheme="minorHAnsi"/>
          <w:b/>
          <w:sz w:val="22"/>
          <w:lang w:val="en-US"/>
        </w:rPr>
      </w:pPr>
      <w:r w:rsidRPr="00BB4ACA">
        <w:rPr>
          <w:rFonts w:asciiTheme="minorHAnsi" w:hAnsiTheme="minorHAnsi" w:cstheme="minorHAnsi"/>
          <w:b/>
          <w:sz w:val="22"/>
        </w:rPr>
        <w:t xml:space="preserve">Proposal 2: Even if </w:t>
      </w:r>
      <w:r w:rsidR="005A6A3A" w:rsidRPr="00BB4ACA">
        <w:rPr>
          <w:rFonts w:asciiTheme="minorHAnsi" w:hAnsiTheme="minorHAnsi" w:cstheme="minorHAnsi"/>
          <w:b/>
          <w:sz w:val="22"/>
        </w:rPr>
        <w:t>RAN3</w:t>
      </w:r>
      <w:r w:rsidRPr="00BB4ACA">
        <w:rPr>
          <w:rFonts w:asciiTheme="minorHAnsi" w:hAnsiTheme="minorHAnsi" w:cstheme="minorHAnsi"/>
          <w:b/>
          <w:sz w:val="22"/>
        </w:rPr>
        <w:t xml:space="preserve"> adopt</w:t>
      </w:r>
      <w:r w:rsidR="005A4377">
        <w:rPr>
          <w:rFonts w:asciiTheme="minorHAnsi" w:hAnsiTheme="minorHAnsi" w:cstheme="minorHAnsi"/>
          <w:b/>
          <w:sz w:val="22"/>
        </w:rPr>
        <w:t>s</w:t>
      </w:r>
      <w:r w:rsidRPr="00BB4ACA">
        <w:rPr>
          <w:rFonts w:asciiTheme="minorHAnsi" w:hAnsiTheme="minorHAnsi" w:cstheme="minorHAnsi"/>
          <w:b/>
          <w:sz w:val="22"/>
        </w:rPr>
        <w:t xml:space="preserve"> a solution where the </w:t>
      </w:r>
      <w:r w:rsidR="00D33E5F">
        <w:rPr>
          <w:rFonts w:asciiTheme="minorHAnsi" w:hAnsiTheme="minorHAnsi" w:cstheme="minorHAnsi"/>
          <w:b/>
          <w:sz w:val="22"/>
        </w:rPr>
        <w:t>IAB-donor CU</w:t>
      </w:r>
      <w:r w:rsidRPr="00BB4ACA">
        <w:rPr>
          <w:rFonts w:asciiTheme="minorHAnsi" w:hAnsiTheme="minorHAnsi" w:cstheme="minorHAnsi"/>
          <w:b/>
          <w:sz w:val="22"/>
        </w:rPr>
        <w:t xml:space="preserve"> is involved in the signalling to allocate the IP address(es) to the IAB node, </w:t>
      </w:r>
      <w:r w:rsidRPr="00BB4ACA">
        <w:rPr>
          <w:rFonts w:asciiTheme="minorHAnsi" w:hAnsiTheme="minorHAnsi" w:cstheme="minorHAnsi"/>
          <w:b/>
          <w:sz w:val="22"/>
          <w:lang w:val="en-US"/>
        </w:rPr>
        <w:t xml:space="preserve">the actual IP address(es) </w:t>
      </w:r>
      <w:r w:rsidR="009474AB" w:rsidRPr="00BB4ACA">
        <w:rPr>
          <w:rFonts w:asciiTheme="minorHAnsi" w:hAnsiTheme="minorHAnsi" w:cstheme="minorHAnsi"/>
          <w:b/>
          <w:sz w:val="22"/>
          <w:lang w:val="en-US"/>
        </w:rPr>
        <w:t>should</w:t>
      </w:r>
      <w:r w:rsidRPr="00BB4ACA">
        <w:rPr>
          <w:rFonts w:asciiTheme="minorHAnsi" w:hAnsiTheme="minorHAnsi" w:cstheme="minorHAnsi"/>
          <w:b/>
          <w:sz w:val="22"/>
          <w:lang w:val="en-US"/>
        </w:rPr>
        <w:t xml:space="preserve"> come from some</w:t>
      </w:r>
      <w:r w:rsidR="009474AB" w:rsidRPr="00BB4ACA">
        <w:rPr>
          <w:rFonts w:asciiTheme="minorHAnsi" w:hAnsiTheme="minorHAnsi" w:cstheme="minorHAnsi"/>
          <w:b/>
          <w:sz w:val="22"/>
          <w:lang w:val="en-US"/>
        </w:rPr>
        <w:t xml:space="preserve"> other node</w:t>
      </w:r>
      <w:r w:rsidR="005A4377">
        <w:rPr>
          <w:rFonts w:asciiTheme="minorHAnsi" w:hAnsiTheme="minorHAnsi" w:cstheme="minorHAnsi"/>
          <w:b/>
          <w:sz w:val="22"/>
          <w:lang w:val="en-US"/>
        </w:rPr>
        <w:t xml:space="preserve"> i.e. a node</w:t>
      </w:r>
      <w:r w:rsidR="009474AB" w:rsidRPr="00BB4ACA">
        <w:rPr>
          <w:rFonts w:asciiTheme="minorHAnsi" w:hAnsiTheme="minorHAnsi" w:cstheme="minorHAnsi"/>
          <w:b/>
          <w:sz w:val="22"/>
          <w:lang w:val="en-US"/>
        </w:rPr>
        <w:t xml:space="preserve"> that knows the IP transport topology</w:t>
      </w:r>
      <w:r w:rsidR="00696BDB" w:rsidRPr="00BB4ACA">
        <w:rPr>
          <w:rFonts w:asciiTheme="minorHAnsi" w:hAnsiTheme="minorHAnsi" w:cstheme="minorHAnsi"/>
          <w:b/>
          <w:sz w:val="22"/>
          <w:lang w:val="en-US"/>
        </w:rPr>
        <w:t xml:space="preserve"> and </w:t>
      </w:r>
      <w:r w:rsidR="009D298C">
        <w:rPr>
          <w:rFonts w:asciiTheme="minorHAnsi" w:hAnsiTheme="minorHAnsi" w:cstheme="minorHAnsi"/>
          <w:b/>
          <w:sz w:val="22"/>
          <w:lang w:val="en-US"/>
        </w:rPr>
        <w:t xml:space="preserve">knows </w:t>
      </w:r>
      <w:r w:rsidR="00696BDB" w:rsidRPr="00BB4ACA">
        <w:rPr>
          <w:rFonts w:asciiTheme="minorHAnsi" w:hAnsiTheme="minorHAnsi" w:cstheme="minorHAnsi"/>
          <w:b/>
          <w:sz w:val="22"/>
          <w:lang w:val="en-US"/>
        </w:rPr>
        <w:t xml:space="preserve">which IP addresses are available </w:t>
      </w:r>
      <w:r w:rsidR="00832367" w:rsidRPr="00BB4ACA">
        <w:rPr>
          <w:rFonts w:asciiTheme="minorHAnsi" w:hAnsiTheme="minorHAnsi" w:cstheme="minorHAnsi"/>
          <w:b/>
          <w:sz w:val="22"/>
          <w:lang w:val="en-US"/>
        </w:rPr>
        <w:t>whe</w:t>
      </w:r>
      <w:r w:rsidR="00696BDB" w:rsidRPr="00BB4ACA">
        <w:rPr>
          <w:rFonts w:asciiTheme="minorHAnsi" w:hAnsiTheme="minorHAnsi" w:cstheme="minorHAnsi"/>
          <w:b/>
          <w:sz w:val="22"/>
          <w:lang w:val="en-US"/>
        </w:rPr>
        <w:t>re the IAB node is located</w:t>
      </w:r>
      <w:r w:rsidR="009474AB" w:rsidRPr="00BB4ACA">
        <w:rPr>
          <w:rFonts w:asciiTheme="minorHAnsi" w:hAnsiTheme="minorHAnsi" w:cstheme="minorHAnsi"/>
          <w:b/>
          <w:sz w:val="22"/>
          <w:lang w:val="en-US"/>
        </w:rPr>
        <w:t>.</w:t>
      </w:r>
    </w:p>
    <w:p w14:paraId="590CB376" w14:textId="200274D4" w:rsidR="00A3271D" w:rsidRPr="00BB4ACA" w:rsidRDefault="0032253F" w:rsidP="00BB4ACA">
      <w:pPr>
        <w:jc w:val="left"/>
        <w:rPr>
          <w:rFonts w:asciiTheme="minorHAnsi" w:hAnsiTheme="minorHAnsi" w:cstheme="minorHAnsi"/>
          <w:sz w:val="22"/>
          <w:lang w:val="en-US"/>
        </w:rPr>
      </w:pPr>
      <w:r w:rsidRPr="00BB4ACA">
        <w:rPr>
          <w:rFonts w:asciiTheme="minorHAnsi" w:hAnsiTheme="minorHAnsi" w:cstheme="minorHAnsi"/>
          <w:sz w:val="22"/>
          <w:lang w:val="en-US"/>
        </w:rPr>
        <w:t xml:space="preserve">For </w:t>
      </w:r>
      <w:r w:rsidR="00F33191">
        <w:rPr>
          <w:rFonts w:asciiTheme="minorHAnsi" w:hAnsiTheme="minorHAnsi" w:cstheme="minorHAnsi"/>
          <w:sz w:val="22"/>
          <w:lang w:val="en-US"/>
        </w:rPr>
        <w:t xml:space="preserve">the </w:t>
      </w:r>
      <w:r w:rsidRPr="00BB4ACA">
        <w:rPr>
          <w:rFonts w:asciiTheme="minorHAnsi" w:hAnsiTheme="minorHAnsi" w:cstheme="minorHAnsi"/>
          <w:sz w:val="22"/>
          <w:lang w:val="en-US"/>
        </w:rPr>
        <w:t>existing CU-DU split</w:t>
      </w:r>
      <w:r w:rsidR="009D298C">
        <w:rPr>
          <w:rFonts w:asciiTheme="minorHAnsi" w:hAnsiTheme="minorHAnsi" w:cstheme="minorHAnsi"/>
          <w:sz w:val="22"/>
          <w:lang w:val="en-US"/>
        </w:rPr>
        <w:t>,</w:t>
      </w:r>
      <w:r w:rsidRPr="00BB4ACA">
        <w:rPr>
          <w:rFonts w:asciiTheme="minorHAnsi" w:hAnsiTheme="minorHAnsi" w:cstheme="minorHAnsi"/>
          <w:sz w:val="22"/>
          <w:lang w:val="en-US"/>
        </w:rPr>
        <w:t xml:space="preserve"> the CU does not have the functionality to allocate IP address to the DUs</w:t>
      </w:r>
      <w:r w:rsidR="00BA591D" w:rsidRPr="00BB4ACA">
        <w:rPr>
          <w:rFonts w:asciiTheme="minorHAnsi" w:hAnsiTheme="minorHAnsi" w:cstheme="minorHAnsi"/>
          <w:sz w:val="22"/>
          <w:lang w:val="en-US"/>
        </w:rPr>
        <w:t xml:space="preserve"> or to know anything about the transport topology</w:t>
      </w:r>
      <w:r w:rsidR="009D298C">
        <w:rPr>
          <w:rFonts w:asciiTheme="minorHAnsi" w:hAnsiTheme="minorHAnsi" w:cstheme="minorHAnsi"/>
          <w:sz w:val="22"/>
          <w:lang w:val="en-US"/>
        </w:rPr>
        <w:t>. G</w:t>
      </w:r>
      <w:r w:rsidRPr="00BB4ACA">
        <w:rPr>
          <w:rFonts w:asciiTheme="minorHAnsi" w:hAnsiTheme="minorHAnsi" w:cstheme="minorHAnsi"/>
          <w:sz w:val="22"/>
          <w:lang w:val="en-US"/>
        </w:rPr>
        <w:t xml:space="preserve">iven the arguments above and the </w:t>
      </w:r>
      <w:r w:rsidR="00832367" w:rsidRPr="00BB4ACA">
        <w:rPr>
          <w:rFonts w:asciiTheme="minorHAnsi" w:hAnsiTheme="minorHAnsi" w:cstheme="minorHAnsi"/>
          <w:sz w:val="22"/>
          <w:lang w:val="en-US"/>
        </w:rPr>
        <w:t>desire</w:t>
      </w:r>
      <w:r w:rsidRPr="00BB4ACA">
        <w:rPr>
          <w:rFonts w:asciiTheme="minorHAnsi" w:hAnsiTheme="minorHAnsi" w:cstheme="minorHAnsi"/>
          <w:sz w:val="22"/>
          <w:lang w:val="en-US"/>
        </w:rPr>
        <w:t xml:space="preserve"> to </w:t>
      </w:r>
      <w:r w:rsidRPr="00BB4ACA">
        <w:rPr>
          <w:rFonts w:asciiTheme="minorHAnsi" w:hAnsiTheme="minorHAnsi" w:cstheme="minorHAnsi"/>
          <w:sz w:val="22"/>
          <w:lang w:val="en-US"/>
        </w:rPr>
        <w:lastRenderedPageBreak/>
        <w:t>maximize the similarities between IAB</w:t>
      </w:r>
      <w:r w:rsidR="00832367" w:rsidRPr="00BB4ACA">
        <w:rPr>
          <w:rFonts w:asciiTheme="minorHAnsi" w:hAnsiTheme="minorHAnsi" w:cstheme="minorHAnsi"/>
          <w:sz w:val="22"/>
          <w:lang w:val="en-US"/>
        </w:rPr>
        <w:t>-DU</w:t>
      </w:r>
      <w:r w:rsidRPr="00BB4ACA">
        <w:rPr>
          <w:rFonts w:asciiTheme="minorHAnsi" w:hAnsiTheme="minorHAnsi" w:cstheme="minorHAnsi"/>
          <w:sz w:val="22"/>
          <w:lang w:val="en-US"/>
        </w:rPr>
        <w:t xml:space="preserve"> nodes and normal DUs</w:t>
      </w:r>
      <w:r w:rsidR="00D4694A">
        <w:rPr>
          <w:rFonts w:asciiTheme="minorHAnsi" w:hAnsiTheme="minorHAnsi" w:cstheme="minorHAnsi"/>
          <w:sz w:val="22"/>
          <w:lang w:val="en-US"/>
        </w:rPr>
        <w:t>,</w:t>
      </w:r>
      <w:r w:rsidRPr="00BB4ACA">
        <w:rPr>
          <w:rFonts w:asciiTheme="minorHAnsi" w:hAnsiTheme="minorHAnsi" w:cstheme="minorHAnsi"/>
          <w:sz w:val="22"/>
          <w:lang w:val="en-US"/>
        </w:rPr>
        <w:t xml:space="preserve"> </w:t>
      </w:r>
      <w:r w:rsidR="00832367" w:rsidRPr="00BB4ACA">
        <w:rPr>
          <w:rFonts w:asciiTheme="minorHAnsi" w:hAnsiTheme="minorHAnsi" w:cstheme="minorHAnsi"/>
          <w:sz w:val="22"/>
          <w:lang w:val="en-US"/>
        </w:rPr>
        <w:t>i.e.</w:t>
      </w:r>
      <w:r w:rsidR="00D4694A">
        <w:rPr>
          <w:rFonts w:asciiTheme="minorHAnsi" w:hAnsiTheme="minorHAnsi" w:cstheme="minorHAnsi"/>
          <w:sz w:val="22"/>
          <w:lang w:val="en-US"/>
        </w:rPr>
        <w:t>,</w:t>
      </w:r>
      <w:r w:rsidR="00832367" w:rsidRPr="00BB4ACA">
        <w:rPr>
          <w:rFonts w:asciiTheme="minorHAnsi" w:hAnsiTheme="minorHAnsi" w:cstheme="minorHAnsi"/>
          <w:sz w:val="22"/>
          <w:lang w:val="en-US"/>
        </w:rPr>
        <w:t xml:space="preserve"> </w:t>
      </w:r>
      <w:r w:rsidRPr="00BB4ACA">
        <w:rPr>
          <w:rFonts w:asciiTheme="minorHAnsi" w:hAnsiTheme="minorHAnsi" w:cstheme="minorHAnsi"/>
          <w:sz w:val="22"/>
          <w:lang w:val="en-US"/>
        </w:rPr>
        <w:t>avoid IAB specific impacts to CUs</w:t>
      </w:r>
      <w:r w:rsidR="00832367" w:rsidRPr="00BB4ACA">
        <w:rPr>
          <w:rFonts w:asciiTheme="minorHAnsi" w:hAnsiTheme="minorHAnsi" w:cstheme="minorHAnsi"/>
          <w:sz w:val="22"/>
          <w:lang w:val="en-US"/>
        </w:rPr>
        <w:t>,</w:t>
      </w:r>
      <w:r w:rsidRPr="00BB4ACA">
        <w:rPr>
          <w:rFonts w:asciiTheme="minorHAnsi" w:hAnsiTheme="minorHAnsi" w:cstheme="minorHAnsi"/>
          <w:sz w:val="22"/>
          <w:lang w:val="en-US"/>
        </w:rPr>
        <w:t xml:space="preserve"> we should not change these principles for IAB nodes.</w:t>
      </w:r>
    </w:p>
    <w:p w14:paraId="1170A2E8" w14:textId="1948AF60" w:rsidR="00BA591D" w:rsidRPr="00BB4ACA" w:rsidRDefault="00BA591D" w:rsidP="00BB4ACA">
      <w:pPr>
        <w:jc w:val="left"/>
        <w:rPr>
          <w:rFonts w:asciiTheme="minorHAnsi" w:hAnsiTheme="minorHAnsi" w:cstheme="minorHAnsi"/>
          <w:b/>
          <w:sz w:val="22"/>
        </w:rPr>
      </w:pPr>
      <w:r w:rsidRPr="00BB4ACA">
        <w:rPr>
          <w:rFonts w:asciiTheme="minorHAnsi" w:hAnsiTheme="minorHAnsi" w:cstheme="minorHAnsi"/>
          <w:b/>
          <w:sz w:val="22"/>
        </w:rPr>
        <w:t xml:space="preserve">Observation </w:t>
      </w:r>
      <w:r w:rsidR="000E3A4E">
        <w:rPr>
          <w:rFonts w:asciiTheme="minorHAnsi" w:hAnsiTheme="minorHAnsi" w:cstheme="minorHAnsi"/>
          <w:b/>
          <w:sz w:val="22"/>
        </w:rPr>
        <w:t>7</w:t>
      </w:r>
      <w:r w:rsidRPr="00BB4ACA">
        <w:rPr>
          <w:rFonts w:asciiTheme="minorHAnsi" w:hAnsiTheme="minorHAnsi" w:cstheme="minorHAnsi"/>
          <w:b/>
          <w:sz w:val="22"/>
        </w:rPr>
        <w:t xml:space="preserve">: </w:t>
      </w:r>
      <w:r w:rsidR="00B55023">
        <w:rPr>
          <w:rFonts w:asciiTheme="minorHAnsi" w:hAnsiTheme="minorHAnsi" w:cstheme="minorHAnsi"/>
          <w:b/>
          <w:sz w:val="22"/>
        </w:rPr>
        <w:t xml:space="preserve">Making the CU responsible for handling IP address management of DUs for the sake of IAB </w:t>
      </w:r>
      <w:r w:rsidRPr="00BB4ACA">
        <w:rPr>
          <w:rFonts w:asciiTheme="minorHAnsi" w:hAnsiTheme="minorHAnsi" w:cstheme="minorHAnsi"/>
          <w:b/>
          <w:sz w:val="22"/>
        </w:rPr>
        <w:t xml:space="preserve">would lead to </w:t>
      </w:r>
      <w:r w:rsidR="00EC31EA">
        <w:rPr>
          <w:rFonts w:asciiTheme="minorHAnsi" w:hAnsiTheme="minorHAnsi" w:cstheme="minorHAnsi"/>
          <w:b/>
          <w:sz w:val="22"/>
        </w:rPr>
        <w:t xml:space="preserve">a </w:t>
      </w:r>
      <w:r w:rsidRPr="00BB4ACA">
        <w:rPr>
          <w:rFonts w:asciiTheme="minorHAnsi" w:hAnsiTheme="minorHAnsi" w:cstheme="minorHAnsi"/>
          <w:b/>
          <w:sz w:val="22"/>
        </w:rPr>
        <w:t>different CU</w:t>
      </w:r>
      <w:r w:rsidR="00EC31EA">
        <w:rPr>
          <w:rFonts w:asciiTheme="minorHAnsi" w:hAnsiTheme="minorHAnsi" w:cstheme="minorHAnsi"/>
          <w:b/>
          <w:sz w:val="22"/>
        </w:rPr>
        <w:t>-</w:t>
      </w:r>
      <w:r w:rsidRPr="00BB4ACA">
        <w:rPr>
          <w:rFonts w:asciiTheme="minorHAnsi" w:hAnsiTheme="minorHAnsi" w:cstheme="minorHAnsi"/>
          <w:b/>
          <w:sz w:val="22"/>
        </w:rPr>
        <w:t xml:space="preserve">DU functional split for IAB nodes which is not desirable. </w:t>
      </w:r>
    </w:p>
    <w:p w14:paraId="5996D5FF" w14:textId="4A5F1A00" w:rsidR="00A3271D" w:rsidRPr="00BB4ACA" w:rsidRDefault="00BA591D" w:rsidP="00BB4ACA">
      <w:pPr>
        <w:jc w:val="left"/>
        <w:rPr>
          <w:rFonts w:asciiTheme="minorHAnsi" w:hAnsiTheme="minorHAnsi" w:cstheme="minorHAnsi"/>
          <w:b/>
          <w:sz w:val="22"/>
        </w:rPr>
      </w:pPr>
      <w:r w:rsidRPr="00BB4ACA">
        <w:rPr>
          <w:rFonts w:asciiTheme="minorHAnsi" w:hAnsiTheme="minorHAnsi" w:cstheme="minorHAnsi"/>
          <w:b/>
          <w:sz w:val="22"/>
        </w:rPr>
        <w:t xml:space="preserve">Proposal 3: </w:t>
      </w:r>
      <w:r w:rsidR="00323025" w:rsidRPr="00BB4ACA">
        <w:rPr>
          <w:rFonts w:asciiTheme="minorHAnsi" w:hAnsiTheme="minorHAnsi" w:cstheme="minorHAnsi"/>
          <w:b/>
          <w:sz w:val="22"/>
        </w:rPr>
        <w:t xml:space="preserve">The principle that the CU is not responsible for IP address management of the DUs should be kept also for IAB. </w:t>
      </w:r>
    </w:p>
    <w:p w14:paraId="2D07D80B" w14:textId="3516F735" w:rsidR="00424042" w:rsidRPr="00F33191" w:rsidRDefault="008C00DA" w:rsidP="00F33191">
      <w:pPr>
        <w:pStyle w:val="Heading2"/>
        <w:tabs>
          <w:tab w:val="clear" w:pos="1710"/>
          <w:tab w:val="num" w:pos="709"/>
        </w:tabs>
        <w:ind w:left="851" w:hanging="851"/>
        <w:rPr>
          <w:rFonts w:ascii="Calibri" w:hAnsi="Calibri" w:cs="Calibri"/>
        </w:rPr>
      </w:pPr>
      <w:bookmarkStart w:id="0" w:name="_Hlk7720300"/>
      <w:r w:rsidRPr="00F33191">
        <w:rPr>
          <w:rFonts w:ascii="Calibri" w:hAnsi="Calibri" w:cs="Calibri"/>
        </w:rPr>
        <w:t>Efficiency at topology change</w:t>
      </w:r>
    </w:p>
    <w:p w14:paraId="42DA9E8F" w14:textId="4AF734B8" w:rsidR="00AC1285" w:rsidRPr="00BB4ACA" w:rsidRDefault="00CE043D" w:rsidP="00BB4ACA">
      <w:pPr>
        <w:jc w:val="left"/>
        <w:rPr>
          <w:rFonts w:asciiTheme="minorHAnsi" w:hAnsiTheme="minorHAnsi" w:cstheme="minorHAnsi"/>
          <w:sz w:val="22"/>
          <w:szCs w:val="22"/>
        </w:rPr>
      </w:pPr>
      <w:r w:rsidRPr="00BB4ACA">
        <w:rPr>
          <w:rFonts w:asciiTheme="minorHAnsi" w:hAnsiTheme="minorHAnsi" w:cstheme="minorHAnsi"/>
          <w:sz w:val="22"/>
          <w:szCs w:val="22"/>
        </w:rPr>
        <w:t xml:space="preserve">One of the </w:t>
      </w:r>
      <w:r w:rsidR="00527C60" w:rsidRPr="00BB4ACA">
        <w:rPr>
          <w:rFonts w:asciiTheme="minorHAnsi" w:hAnsiTheme="minorHAnsi" w:cstheme="minorHAnsi"/>
          <w:sz w:val="22"/>
          <w:szCs w:val="22"/>
        </w:rPr>
        <w:t>arguments</w:t>
      </w:r>
      <w:r w:rsidRPr="00BB4ACA">
        <w:rPr>
          <w:rFonts w:asciiTheme="minorHAnsi" w:hAnsiTheme="minorHAnsi" w:cstheme="minorHAnsi"/>
          <w:sz w:val="22"/>
          <w:szCs w:val="22"/>
        </w:rPr>
        <w:t xml:space="preserve"> for using</w:t>
      </w:r>
      <w:r w:rsidR="00476F73">
        <w:rPr>
          <w:rFonts w:asciiTheme="minorHAnsi" w:hAnsiTheme="minorHAnsi" w:cstheme="minorHAnsi"/>
          <w:sz w:val="22"/>
          <w:szCs w:val="22"/>
        </w:rPr>
        <w:t xml:space="preserve"> IAB-donor</w:t>
      </w:r>
      <w:r w:rsidRPr="00BB4ACA">
        <w:rPr>
          <w:rFonts w:asciiTheme="minorHAnsi" w:hAnsiTheme="minorHAnsi" w:cstheme="minorHAnsi"/>
          <w:sz w:val="22"/>
          <w:szCs w:val="22"/>
        </w:rPr>
        <w:t xml:space="preserve"> CU and RRC to allocate the IP addresses </w:t>
      </w:r>
      <w:r w:rsidR="00476F73">
        <w:rPr>
          <w:rFonts w:asciiTheme="minorHAnsi" w:hAnsiTheme="minorHAnsi" w:cstheme="minorHAnsi"/>
          <w:sz w:val="22"/>
          <w:szCs w:val="22"/>
        </w:rPr>
        <w:t xml:space="preserve">to IAB nodes </w:t>
      </w:r>
      <w:r w:rsidR="00EB4C69">
        <w:rPr>
          <w:rFonts w:asciiTheme="minorHAnsi" w:hAnsiTheme="minorHAnsi" w:cstheme="minorHAnsi"/>
          <w:sz w:val="22"/>
          <w:szCs w:val="22"/>
        </w:rPr>
        <w:t>is</w:t>
      </w:r>
      <w:r w:rsidRPr="00BB4ACA">
        <w:rPr>
          <w:rFonts w:asciiTheme="minorHAnsi" w:hAnsiTheme="minorHAnsi" w:cstheme="minorHAnsi"/>
          <w:sz w:val="22"/>
          <w:szCs w:val="22"/>
        </w:rPr>
        <w:t xml:space="preserve"> that </w:t>
      </w:r>
      <w:r w:rsidR="00527C60" w:rsidRPr="00BB4ACA">
        <w:rPr>
          <w:rFonts w:asciiTheme="minorHAnsi" w:hAnsiTheme="minorHAnsi" w:cstheme="minorHAnsi"/>
          <w:sz w:val="22"/>
          <w:szCs w:val="22"/>
        </w:rPr>
        <w:t xml:space="preserve">this would be </w:t>
      </w:r>
      <w:r w:rsidR="00F90F36">
        <w:rPr>
          <w:rFonts w:asciiTheme="minorHAnsi" w:hAnsiTheme="minorHAnsi" w:cstheme="minorHAnsi"/>
          <w:sz w:val="22"/>
          <w:szCs w:val="22"/>
        </w:rPr>
        <w:t xml:space="preserve">a </w:t>
      </w:r>
      <w:r w:rsidR="00527C60" w:rsidRPr="00BB4ACA">
        <w:rPr>
          <w:rFonts w:asciiTheme="minorHAnsi" w:hAnsiTheme="minorHAnsi" w:cstheme="minorHAnsi"/>
          <w:sz w:val="22"/>
          <w:szCs w:val="22"/>
        </w:rPr>
        <w:t>more efficient</w:t>
      </w:r>
      <w:r w:rsidR="00EF66B7">
        <w:rPr>
          <w:rFonts w:asciiTheme="minorHAnsi" w:hAnsiTheme="minorHAnsi" w:cstheme="minorHAnsi"/>
          <w:sz w:val="22"/>
          <w:szCs w:val="22"/>
        </w:rPr>
        <w:t xml:space="preserve"> approach</w:t>
      </w:r>
      <w:r w:rsidR="00527C60" w:rsidRPr="00BB4ACA">
        <w:rPr>
          <w:rFonts w:asciiTheme="minorHAnsi" w:hAnsiTheme="minorHAnsi" w:cstheme="minorHAnsi"/>
          <w:sz w:val="22"/>
          <w:szCs w:val="22"/>
        </w:rPr>
        <w:t xml:space="preserve"> </w:t>
      </w:r>
      <w:r w:rsidR="00EF66B7">
        <w:rPr>
          <w:rFonts w:asciiTheme="minorHAnsi" w:hAnsiTheme="minorHAnsi" w:cstheme="minorHAnsi"/>
          <w:sz w:val="22"/>
          <w:szCs w:val="22"/>
        </w:rPr>
        <w:t>during</w:t>
      </w:r>
      <w:r w:rsidR="00527C60" w:rsidRPr="00BB4ACA">
        <w:rPr>
          <w:rFonts w:asciiTheme="minorHAnsi" w:hAnsiTheme="minorHAnsi" w:cstheme="minorHAnsi"/>
          <w:sz w:val="22"/>
          <w:szCs w:val="22"/>
        </w:rPr>
        <w:t xml:space="preserve"> topology change. </w:t>
      </w:r>
      <w:r w:rsidR="00843919">
        <w:rPr>
          <w:rFonts w:asciiTheme="minorHAnsi" w:hAnsiTheme="minorHAnsi" w:cstheme="minorHAnsi"/>
          <w:sz w:val="22"/>
          <w:szCs w:val="22"/>
        </w:rPr>
        <w:t>However, i</w:t>
      </w:r>
      <w:r w:rsidR="00527C60" w:rsidRPr="00BB4ACA">
        <w:rPr>
          <w:rFonts w:asciiTheme="minorHAnsi" w:hAnsiTheme="minorHAnsi" w:cstheme="minorHAnsi"/>
          <w:sz w:val="22"/>
          <w:szCs w:val="22"/>
        </w:rPr>
        <w:t>n our view</w:t>
      </w:r>
      <w:r w:rsidR="00AF1039">
        <w:rPr>
          <w:rFonts w:asciiTheme="minorHAnsi" w:hAnsiTheme="minorHAnsi" w:cstheme="minorHAnsi"/>
          <w:sz w:val="22"/>
          <w:szCs w:val="22"/>
        </w:rPr>
        <w:t>,</w:t>
      </w:r>
      <w:r w:rsidR="00843919">
        <w:rPr>
          <w:rFonts w:asciiTheme="minorHAnsi" w:hAnsiTheme="minorHAnsi" w:cstheme="minorHAnsi"/>
          <w:sz w:val="22"/>
          <w:szCs w:val="22"/>
        </w:rPr>
        <w:t xml:space="preserve"> this e</w:t>
      </w:r>
      <w:r w:rsidR="00285F83">
        <w:rPr>
          <w:rFonts w:asciiTheme="minorHAnsi" w:hAnsiTheme="minorHAnsi" w:cstheme="minorHAnsi"/>
          <w:sz w:val="22"/>
          <w:szCs w:val="22"/>
        </w:rPr>
        <w:t>fficiency can be attained</w:t>
      </w:r>
      <w:r w:rsidR="00DE5558">
        <w:rPr>
          <w:rFonts w:asciiTheme="minorHAnsi" w:hAnsiTheme="minorHAnsi" w:cstheme="minorHAnsi"/>
          <w:sz w:val="22"/>
          <w:szCs w:val="22"/>
        </w:rPr>
        <w:t xml:space="preserve"> even with</w:t>
      </w:r>
      <w:r w:rsidR="00C521F2">
        <w:rPr>
          <w:rFonts w:asciiTheme="minorHAnsi" w:hAnsiTheme="minorHAnsi" w:cstheme="minorHAnsi"/>
          <w:sz w:val="22"/>
          <w:szCs w:val="22"/>
        </w:rPr>
        <w:t>out</w:t>
      </w:r>
      <w:r w:rsidR="00527C60" w:rsidRPr="00BB4ACA">
        <w:rPr>
          <w:rFonts w:asciiTheme="minorHAnsi" w:hAnsiTheme="minorHAnsi" w:cstheme="minorHAnsi"/>
          <w:sz w:val="22"/>
          <w:szCs w:val="22"/>
        </w:rPr>
        <w:t xml:space="preserve"> </w:t>
      </w:r>
      <w:r w:rsidR="001B18CC">
        <w:rPr>
          <w:rFonts w:asciiTheme="minorHAnsi" w:hAnsiTheme="minorHAnsi" w:cstheme="minorHAnsi"/>
          <w:sz w:val="22"/>
          <w:szCs w:val="22"/>
        </w:rPr>
        <w:t>IAB</w:t>
      </w:r>
      <w:r w:rsidR="00305B78">
        <w:rPr>
          <w:rFonts w:asciiTheme="minorHAnsi" w:hAnsiTheme="minorHAnsi" w:cstheme="minorHAnsi"/>
          <w:sz w:val="22"/>
          <w:szCs w:val="22"/>
        </w:rPr>
        <w:t>-donor CU allocating the IP addres</w:t>
      </w:r>
      <w:r w:rsidR="00922337">
        <w:rPr>
          <w:rFonts w:asciiTheme="minorHAnsi" w:hAnsiTheme="minorHAnsi" w:cstheme="minorHAnsi"/>
          <w:sz w:val="22"/>
          <w:szCs w:val="22"/>
        </w:rPr>
        <w:t xml:space="preserve">s. </w:t>
      </w:r>
      <w:r w:rsidR="00622637" w:rsidRPr="00BB4ACA">
        <w:rPr>
          <w:rFonts w:asciiTheme="minorHAnsi" w:hAnsiTheme="minorHAnsi" w:cstheme="minorHAnsi"/>
          <w:sz w:val="22"/>
          <w:szCs w:val="22"/>
        </w:rPr>
        <w:t xml:space="preserve">To get the best performance </w:t>
      </w:r>
      <w:r w:rsidR="00A728CA">
        <w:rPr>
          <w:rFonts w:asciiTheme="minorHAnsi" w:hAnsiTheme="minorHAnsi" w:cstheme="minorHAnsi"/>
          <w:sz w:val="22"/>
          <w:szCs w:val="22"/>
        </w:rPr>
        <w:t>during</w:t>
      </w:r>
      <w:r w:rsidR="00622637" w:rsidRPr="00BB4ACA">
        <w:rPr>
          <w:rFonts w:asciiTheme="minorHAnsi" w:hAnsiTheme="minorHAnsi" w:cstheme="minorHAnsi"/>
          <w:sz w:val="22"/>
          <w:szCs w:val="22"/>
        </w:rPr>
        <w:t xml:space="preserve"> topology change</w:t>
      </w:r>
      <w:r w:rsidR="00A728CA">
        <w:rPr>
          <w:rFonts w:asciiTheme="minorHAnsi" w:hAnsiTheme="minorHAnsi" w:cstheme="minorHAnsi"/>
          <w:sz w:val="22"/>
          <w:szCs w:val="22"/>
        </w:rPr>
        <w:t>,</w:t>
      </w:r>
      <w:r w:rsidR="00622637" w:rsidRPr="00BB4ACA">
        <w:rPr>
          <w:rFonts w:asciiTheme="minorHAnsi" w:hAnsiTheme="minorHAnsi" w:cstheme="minorHAnsi"/>
          <w:sz w:val="22"/>
          <w:szCs w:val="22"/>
        </w:rPr>
        <w:t xml:space="preserve"> the </w:t>
      </w:r>
      <w:r w:rsidR="00EB4C69">
        <w:rPr>
          <w:rFonts w:asciiTheme="minorHAnsi" w:hAnsiTheme="minorHAnsi" w:cstheme="minorHAnsi"/>
          <w:sz w:val="22"/>
          <w:szCs w:val="22"/>
        </w:rPr>
        <w:t xml:space="preserve">IAB-donor </w:t>
      </w:r>
      <w:r w:rsidR="00EB4C69" w:rsidRPr="00BB4ACA">
        <w:rPr>
          <w:rFonts w:asciiTheme="minorHAnsi" w:hAnsiTheme="minorHAnsi" w:cstheme="minorHAnsi"/>
          <w:sz w:val="22"/>
          <w:szCs w:val="22"/>
        </w:rPr>
        <w:t>CU</w:t>
      </w:r>
      <w:r w:rsidR="00622637" w:rsidRPr="00BB4ACA">
        <w:rPr>
          <w:rFonts w:asciiTheme="minorHAnsi" w:hAnsiTheme="minorHAnsi" w:cstheme="minorHAnsi"/>
          <w:sz w:val="22"/>
          <w:szCs w:val="22"/>
        </w:rPr>
        <w:t xml:space="preserve"> should ideally </w:t>
      </w:r>
      <w:r w:rsidR="002646FE" w:rsidRPr="00BB4ACA">
        <w:rPr>
          <w:rFonts w:asciiTheme="minorHAnsi" w:hAnsiTheme="minorHAnsi" w:cstheme="minorHAnsi"/>
          <w:sz w:val="22"/>
          <w:szCs w:val="22"/>
        </w:rPr>
        <w:t>allocate</w:t>
      </w:r>
      <w:r w:rsidR="00EB4C69">
        <w:rPr>
          <w:rFonts w:asciiTheme="minorHAnsi" w:hAnsiTheme="minorHAnsi" w:cstheme="minorHAnsi"/>
          <w:sz w:val="22"/>
          <w:szCs w:val="22"/>
        </w:rPr>
        <w:t xml:space="preserve"> the</w:t>
      </w:r>
      <w:r w:rsidR="002646FE" w:rsidRPr="00BB4ACA">
        <w:rPr>
          <w:rFonts w:asciiTheme="minorHAnsi" w:hAnsiTheme="minorHAnsi" w:cstheme="minorHAnsi"/>
          <w:sz w:val="22"/>
          <w:szCs w:val="22"/>
        </w:rPr>
        <w:t xml:space="preserve"> resources, set</w:t>
      </w:r>
      <w:r w:rsidR="00BE1906">
        <w:rPr>
          <w:rFonts w:asciiTheme="minorHAnsi" w:hAnsiTheme="minorHAnsi" w:cstheme="minorHAnsi"/>
          <w:sz w:val="22"/>
          <w:szCs w:val="22"/>
        </w:rPr>
        <w:t xml:space="preserve"> </w:t>
      </w:r>
      <w:r w:rsidR="002646FE" w:rsidRPr="00BB4ACA">
        <w:rPr>
          <w:rFonts w:asciiTheme="minorHAnsi" w:hAnsiTheme="minorHAnsi" w:cstheme="minorHAnsi"/>
          <w:sz w:val="22"/>
          <w:szCs w:val="22"/>
        </w:rPr>
        <w:t>up routing</w:t>
      </w:r>
      <w:r w:rsidR="000055A2">
        <w:rPr>
          <w:rFonts w:asciiTheme="minorHAnsi" w:hAnsiTheme="minorHAnsi" w:cstheme="minorHAnsi"/>
          <w:sz w:val="22"/>
          <w:szCs w:val="22"/>
        </w:rPr>
        <w:t>,</w:t>
      </w:r>
      <w:r w:rsidR="002646FE" w:rsidRPr="00BB4ACA">
        <w:rPr>
          <w:rFonts w:asciiTheme="minorHAnsi" w:hAnsiTheme="minorHAnsi" w:cstheme="minorHAnsi"/>
          <w:sz w:val="22"/>
          <w:szCs w:val="22"/>
        </w:rPr>
        <w:t xml:space="preserve"> etc. in the target nodes (e.g. target IAB parent, target </w:t>
      </w:r>
      <w:r w:rsidR="008C5A40">
        <w:rPr>
          <w:rFonts w:asciiTheme="minorHAnsi" w:hAnsiTheme="minorHAnsi" w:cstheme="minorHAnsi"/>
          <w:sz w:val="22"/>
          <w:szCs w:val="22"/>
        </w:rPr>
        <w:t>IAB-donor DU</w:t>
      </w:r>
      <w:r w:rsidR="002646FE" w:rsidRPr="00BB4ACA">
        <w:rPr>
          <w:rFonts w:asciiTheme="minorHAnsi" w:hAnsiTheme="minorHAnsi" w:cstheme="minorHAnsi"/>
          <w:sz w:val="22"/>
          <w:szCs w:val="22"/>
        </w:rPr>
        <w:t xml:space="preserve">) </w:t>
      </w:r>
      <w:r w:rsidR="00E77581" w:rsidRPr="00BB4ACA">
        <w:rPr>
          <w:rFonts w:asciiTheme="minorHAnsi" w:hAnsiTheme="minorHAnsi" w:cstheme="minorHAnsi"/>
          <w:sz w:val="22"/>
          <w:szCs w:val="22"/>
        </w:rPr>
        <w:t xml:space="preserve">prior to executing the IAB node handover. </w:t>
      </w:r>
    </w:p>
    <w:p w14:paraId="7BDA23CF" w14:textId="604DA794" w:rsidR="0035604A" w:rsidRPr="00BB4ACA" w:rsidRDefault="00AC1285" w:rsidP="00BB4ACA">
      <w:pPr>
        <w:jc w:val="left"/>
        <w:rPr>
          <w:rFonts w:asciiTheme="minorHAnsi" w:hAnsiTheme="minorHAnsi" w:cstheme="minorHAnsi"/>
          <w:b/>
          <w:sz w:val="22"/>
          <w:szCs w:val="22"/>
        </w:rPr>
      </w:pPr>
      <w:r w:rsidRPr="00BB4ACA">
        <w:rPr>
          <w:rFonts w:asciiTheme="minorHAnsi" w:hAnsiTheme="minorHAnsi" w:cstheme="minorHAnsi"/>
          <w:b/>
          <w:sz w:val="22"/>
          <w:szCs w:val="22"/>
        </w:rPr>
        <w:t xml:space="preserve">Observation </w:t>
      </w:r>
      <w:r w:rsidR="000E3A4E">
        <w:rPr>
          <w:rFonts w:asciiTheme="minorHAnsi" w:hAnsiTheme="minorHAnsi" w:cstheme="minorHAnsi"/>
          <w:b/>
          <w:sz w:val="22"/>
          <w:szCs w:val="22"/>
        </w:rPr>
        <w:t>8</w:t>
      </w:r>
      <w:r w:rsidRPr="00BB4ACA">
        <w:rPr>
          <w:rFonts w:asciiTheme="minorHAnsi" w:hAnsiTheme="minorHAnsi" w:cstheme="minorHAnsi"/>
          <w:b/>
          <w:sz w:val="22"/>
          <w:szCs w:val="22"/>
        </w:rPr>
        <w:t xml:space="preserve">: </w:t>
      </w:r>
      <w:r w:rsidR="0035604A" w:rsidRPr="00BB4ACA">
        <w:rPr>
          <w:rFonts w:asciiTheme="minorHAnsi" w:hAnsiTheme="minorHAnsi" w:cstheme="minorHAnsi"/>
          <w:b/>
          <w:sz w:val="22"/>
          <w:szCs w:val="22"/>
        </w:rPr>
        <w:t>To get the best performance at a topology change</w:t>
      </w:r>
      <w:r w:rsidR="00BE1906">
        <w:rPr>
          <w:rFonts w:asciiTheme="minorHAnsi" w:hAnsiTheme="minorHAnsi" w:cstheme="minorHAnsi"/>
          <w:b/>
          <w:sz w:val="22"/>
          <w:szCs w:val="22"/>
        </w:rPr>
        <w:t>,</w:t>
      </w:r>
      <w:r w:rsidR="0035604A" w:rsidRPr="00BB4ACA">
        <w:rPr>
          <w:rFonts w:asciiTheme="minorHAnsi" w:hAnsiTheme="minorHAnsi" w:cstheme="minorHAnsi"/>
          <w:b/>
          <w:sz w:val="22"/>
          <w:szCs w:val="22"/>
        </w:rPr>
        <w:t xml:space="preserve"> the </w:t>
      </w:r>
      <w:r w:rsidR="00EB4C69" w:rsidRPr="00EB4C69">
        <w:rPr>
          <w:rFonts w:asciiTheme="minorHAnsi" w:hAnsiTheme="minorHAnsi" w:cstheme="minorHAnsi"/>
          <w:b/>
          <w:sz w:val="22"/>
          <w:szCs w:val="22"/>
        </w:rPr>
        <w:t>IAB-donor CU</w:t>
      </w:r>
      <w:r w:rsidR="0035604A" w:rsidRPr="00EB4C69">
        <w:rPr>
          <w:rFonts w:asciiTheme="minorHAnsi" w:hAnsiTheme="minorHAnsi" w:cstheme="minorHAnsi"/>
          <w:b/>
          <w:sz w:val="22"/>
          <w:szCs w:val="22"/>
        </w:rPr>
        <w:t xml:space="preserve"> should</w:t>
      </w:r>
      <w:r w:rsidR="0035604A" w:rsidRPr="00BB4ACA">
        <w:rPr>
          <w:rFonts w:asciiTheme="minorHAnsi" w:hAnsiTheme="minorHAnsi" w:cstheme="minorHAnsi"/>
          <w:b/>
          <w:sz w:val="22"/>
          <w:szCs w:val="22"/>
        </w:rPr>
        <w:t xml:space="preserve"> ideally allocate resources, set</w:t>
      </w:r>
      <w:r w:rsidR="00BE1906">
        <w:rPr>
          <w:rFonts w:asciiTheme="minorHAnsi" w:hAnsiTheme="minorHAnsi" w:cstheme="minorHAnsi"/>
          <w:b/>
          <w:sz w:val="22"/>
          <w:szCs w:val="22"/>
        </w:rPr>
        <w:t xml:space="preserve"> </w:t>
      </w:r>
      <w:r w:rsidR="0035604A" w:rsidRPr="00BB4ACA">
        <w:rPr>
          <w:rFonts w:asciiTheme="minorHAnsi" w:hAnsiTheme="minorHAnsi" w:cstheme="minorHAnsi"/>
          <w:b/>
          <w:sz w:val="22"/>
          <w:szCs w:val="22"/>
        </w:rPr>
        <w:t>up routing</w:t>
      </w:r>
      <w:r w:rsidR="000055A2">
        <w:rPr>
          <w:rFonts w:asciiTheme="minorHAnsi" w:hAnsiTheme="minorHAnsi" w:cstheme="minorHAnsi"/>
          <w:b/>
          <w:sz w:val="22"/>
          <w:szCs w:val="22"/>
        </w:rPr>
        <w:t>,</w:t>
      </w:r>
      <w:r w:rsidR="0035604A" w:rsidRPr="00BB4ACA">
        <w:rPr>
          <w:rFonts w:asciiTheme="minorHAnsi" w:hAnsiTheme="minorHAnsi" w:cstheme="minorHAnsi"/>
          <w:b/>
          <w:sz w:val="22"/>
          <w:szCs w:val="22"/>
        </w:rPr>
        <w:t xml:space="preserve"> etc. in the target nodes (e.g. target IAB parent, target </w:t>
      </w:r>
      <w:r w:rsidR="008C5A40">
        <w:rPr>
          <w:rFonts w:asciiTheme="minorHAnsi" w:hAnsiTheme="minorHAnsi" w:cstheme="minorHAnsi"/>
          <w:b/>
          <w:sz w:val="22"/>
          <w:szCs w:val="22"/>
        </w:rPr>
        <w:t>IAB-donor DU</w:t>
      </w:r>
      <w:r w:rsidR="0035604A" w:rsidRPr="00BB4ACA">
        <w:rPr>
          <w:rFonts w:asciiTheme="minorHAnsi" w:hAnsiTheme="minorHAnsi" w:cstheme="minorHAnsi"/>
          <w:b/>
          <w:sz w:val="22"/>
          <w:szCs w:val="22"/>
        </w:rPr>
        <w:t xml:space="preserve">) prior to executing the IAB node handover. </w:t>
      </w:r>
    </w:p>
    <w:p w14:paraId="033481CC" w14:textId="1B6C913C" w:rsidR="00AC1285" w:rsidRPr="00BB4ACA" w:rsidRDefault="00E77581" w:rsidP="00BB4ACA">
      <w:pPr>
        <w:jc w:val="left"/>
        <w:rPr>
          <w:rFonts w:asciiTheme="minorHAnsi" w:hAnsiTheme="minorHAnsi" w:cstheme="minorHAnsi"/>
          <w:sz w:val="22"/>
          <w:szCs w:val="22"/>
        </w:rPr>
      </w:pPr>
      <w:r w:rsidRPr="00BB4ACA">
        <w:rPr>
          <w:rFonts w:asciiTheme="minorHAnsi" w:hAnsiTheme="minorHAnsi" w:cstheme="minorHAnsi"/>
          <w:sz w:val="22"/>
          <w:szCs w:val="22"/>
        </w:rPr>
        <w:t>As such</w:t>
      </w:r>
      <w:r w:rsidR="00802703">
        <w:rPr>
          <w:rFonts w:asciiTheme="minorHAnsi" w:hAnsiTheme="minorHAnsi" w:cstheme="minorHAnsi"/>
          <w:sz w:val="22"/>
          <w:szCs w:val="22"/>
        </w:rPr>
        <w:t>,</w:t>
      </w:r>
      <w:r w:rsidRPr="00BB4ACA">
        <w:rPr>
          <w:rFonts w:asciiTheme="minorHAnsi" w:hAnsiTheme="minorHAnsi" w:cstheme="minorHAnsi"/>
          <w:sz w:val="22"/>
          <w:szCs w:val="22"/>
        </w:rPr>
        <w:t xml:space="preserve"> it would be equally efficient to adopt a solution where the </w:t>
      </w:r>
      <w:r w:rsidR="008C5A40">
        <w:rPr>
          <w:rFonts w:asciiTheme="minorHAnsi" w:hAnsiTheme="minorHAnsi" w:cstheme="minorHAnsi"/>
          <w:sz w:val="22"/>
          <w:szCs w:val="22"/>
        </w:rPr>
        <w:t>IAB-donor DU</w:t>
      </w:r>
      <w:r w:rsidR="00EB4C69">
        <w:rPr>
          <w:rFonts w:asciiTheme="minorHAnsi" w:hAnsiTheme="minorHAnsi" w:cstheme="minorHAnsi"/>
          <w:sz w:val="22"/>
          <w:szCs w:val="22"/>
        </w:rPr>
        <w:t>,</w:t>
      </w:r>
      <w:r w:rsidRPr="00BB4ACA">
        <w:rPr>
          <w:rFonts w:asciiTheme="minorHAnsi" w:hAnsiTheme="minorHAnsi" w:cstheme="minorHAnsi"/>
          <w:sz w:val="22"/>
          <w:szCs w:val="22"/>
        </w:rPr>
        <w:t xml:space="preserve"> who knows local IP topology</w:t>
      </w:r>
      <w:r w:rsidR="00EB4C69">
        <w:rPr>
          <w:rFonts w:asciiTheme="minorHAnsi" w:hAnsiTheme="minorHAnsi" w:cstheme="minorHAnsi"/>
          <w:sz w:val="22"/>
          <w:szCs w:val="22"/>
        </w:rPr>
        <w:t>,</w:t>
      </w:r>
      <w:r w:rsidRPr="00BB4ACA">
        <w:rPr>
          <w:rFonts w:asciiTheme="minorHAnsi" w:hAnsiTheme="minorHAnsi" w:cstheme="minorHAnsi"/>
          <w:sz w:val="22"/>
          <w:szCs w:val="22"/>
        </w:rPr>
        <w:t xml:space="preserve"> allocates the IP addresses and then signal this </w:t>
      </w:r>
      <w:r w:rsidR="00E03CDE" w:rsidRPr="00BB4ACA">
        <w:rPr>
          <w:rFonts w:asciiTheme="minorHAnsi" w:hAnsiTheme="minorHAnsi" w:cstheme="minorHAnsi"/>
          <w:sz w:val="22"/>
          <w:szCs w:val="22"/>
        </w:rPr>
        <w:t xml:space="preserve">to the </w:t>
      </w:r>
      <w:r w:rsidR="00EB4C69">
        <w:rPr>
          <w:rFonts w:asciiTheme="minorHAnsi" w:hAnsiTheme="minorHAnsi" w:cstheme="minorHAnsi"/>
          <w:sz w:val="22"/>
          <w:szCs w:val="22"/>
        </w:rPr>
        <w:t xml:space="preserve">IAB-donor </w:t>
      </w:r>
      <w:r w:rsidR="00EB4C69" w:rsidRPr="00BB4ACA">
        <w:rPr>
          <w:rFonts w:asciiTheme="minorHAnsi" w:hAnsiTheme="minorHAnsi" w:cstheme="minorHAnsi"/>
          <w:sz w:val="22"/>
          <w:szCs w:val="22"/>
        </w:rPr>
        <w:t>CU</w:t>
      </w:r>
      <w:r w:rsidR="0035604A" w:rsidRPr="00BB4ACA">
        <w:rPr>
          <w:rFonts w:asciiTheme="minorHAnsi" w:hAnsiTheme="minorHAnsi" w:cstheme="minorHAnsi"/>
          <w:sz w:val="22"/>
          <w:szCs w:val="22"/>
        </w:rPr>
        <w:t xml:space="preserve"> </w:t>
      </w:r>
      <w:r w:rsidR="00E03CDE" w:rsidRPr="00BB4ACA">
        <w:rPr>
          <w:rFonts w:asciiTheme="minorHAnsi" w:hAnsiTheme="minorHAnsi" w:cstheme="minorHAnsi"/>
          <w:sz w:val="22"/>
          <w:szCs w:val="22"/>
        </w:rPr>
        <w:t xml:space="preserve">during </w:t>
      </w:r>
      <w:r w:rsidR="00AC1285" w:rsidRPr="00BB4ACA">
        <w:rPr>
          <w:rFonts w:asciiTheme="minorHAnsi" w:hAnsiTheme="minorHAnsi" w:cstheme="minorHAnsi"/>
          <w:sz w:val="22"/>
          <w:szCs w:val="22"/>
        </w:rPr>
        <w:t>handover preparation</w:t>
      </w:r>
      <w:r w:rsidR="0035604A" w:rsidRPr="00BB4ACA">
        <w:rPr>
          <w:rFonts w:asciiTheme="minorHAnsi" w:hAnsiTheme="minorHAnsi" w:cstheme="minorHAnsi"/>
          <w:sz w:val="22"/>
          <w:szCs w:val="22"/>
        </w:rPr>
        <w:t xml:space="preserve"> for the </w:t>
      </w:r>
      <w:r w:rsidR="00EB4C69">
        <w:rPr>
          <w:rFonts w:asciiTheme="minorHAnsi" w:hAnsiTheme="minorHAnsi" w:cstheme="minorHAnsi"/>
          <w:sz w:val="22"/>
          <w:szCs w:val="22"/>
        </w:rPr>
        <w:t xml:space="preserve">IAB-donor </w:t>
      </w:r>
      <w:r w:rsidR="00EB4C69" w:rsidRPr="00BB4ACA">
        <w:rPr>
          <w:rFonts w:asciiTheme="minorHAnsi" w:hAnsiTheme="minorHAnsi" w:cstheme="minorHAnsi"/>
          <w:sz w:val="22"/>
          <w:szCs w:val="22"/>
        </w:rPr>
        <w:t>CU</w:t>
      </w:r>
      <w:r w:rsidR="00802703">
        <w:rPr>
          <w:rFonts w:asciiTheme="minorHAnsi" w:hAnsiTheme="minorHAnsi" w:cstheme="minorHAnsi"/>
          <w:sz w:val="22"/>
          <w:szCs w:val="22"/>
        </w:rPr>
        <w:t>, which</w:t>
      </w:r>
      <w:r w:rsidR="0035604A" w:rsidRPr="00BB4ACA">
        <w:rPr>
          <w:rFonts w:asciiTheme="minorHAnsi" w:hAnsiTheme="minorHAnsi" w:cstheme="minorHAnsi"/>
          <w:sz w:val="22"/>
          <w:szCs w:val="22"/>
        </w:rPr>
        <w:t xml:space="preserve"> then signal</w:t>
      </w:r>
      <w:r w:rsidR="00802703">
        <w:rPr>
          <w:rFonts w:asciiTheme="minorHAnsi" w:hAnsiTheme="minorHAnsi" w:cstheme="minorHAnsi"/>
          <w:sz w:val="22"/>
          <w:szCs w:val="22"/>
        </w:rPr>
        <w:t>s</w:t>
      </w:r>
      <w:r w:rsidR="0035604A" w:rsidRPr="00BB4ACA">
        <w:rPr>
          <w:rFonts w:asciiTheme="minorHAnsi" w:hAnsiTheme="minorHAnsi" w:cstheme="minorHAnsi"/>
          <w:sz w:val="22"/>
          <w:szCs w:val="22"/>
        </w:rPr>
        <w:t xml:space="preserve"> this to the </w:t>
      </w:r>
      <w:r w:rsidR="00464A40">
        <w:rPr>
          <w:rFonts w:asciiTheme="minorHAnsi" w:hAnsiTheme="minorHAnsi" w:cstheme="minorHAnsi"/>
          <w:sz w:val="22"/>
          <w:szCs w:val="22"/>
        </w:rPr>
        <w:t xml:space="preserve">migrating </w:t>
      </w:r>
      <w:r w:rsidR="0035604A" w:rsidRPr="00BB4ACA">
        <w:rPr>
          <w:rFonts w:asciiTheme="minorHAnsi" w:hAnsiTheme="minorHAnsi" w:cstheme="minorHAnsi"/>
          <w:sz w:val="22"/>
          <w:szCs w:val="22"/>
        </w:rPr>
        <w:t xml:space="preserve">IAB node. </w:t>
      </w:r>
    </w:p>
    <w:p w14:paraId="7734880C" w14:textId="1E22B9CD" w:rsidR="00E42E27" w:rsidRPr="00BB4ACA" w:rsidRDefault="0035604A" w:rsidP="00BB4ACA">
      <w:pPr>
        <w:jc w:val="left"/>
        <w:rPr>
          <w:rFonts w:asciiTheme="minorHAnsi" w:hAnsiTheme="minorHAnsi" w:cstheme="minorHAnsi"/>
          <w:b/>
          <w:sz w:val="22"/>
          <w:szCs w:val="22"/>
        </w:rPr>
      </w:pPr>
      <w:r w:rsidRPr="00BB4ACA">
        <w:rPr>
          <w:rFonts w:asciiTheme="minorHAnsi" w:hAnsiTheme="minorHAnsi" w:cstheme="minorHAnsi"/>
          <w:b/>
          <w:sz w:val="22"/>
          <w:szCs w:val="22"/>
        </w:rPr>
        <w:t xml:space="preserve">Observation </w:t>
      </w:r>
      <w:r w:rsidR="000E3A4E">
        <w:rPr>
          <w:rFonts w:asciiTheme="minorHAnsi" w:hAnsiTheme="minorHAnsi" w:cstheme="minorHAnsi"/>
          <w:b/>
          <w:sz w:val="22"/>
          <w:szCs w:val="22"/>
        </w:rPr>
        <w:t>9</w:t>
      </w:r>
      <w:r w:rsidRPr="00BB4ACA">
        <w:rPr>
          <w:rFonts w:asciiTheme="minorHAnsi" w:hAnsiTheme="minorHAnsi" w:cstheme="minorHAnsi"/>
          <w:b/>
          <w:sz w:val="22"/>
          <w:szCs w:val="22"/>
        </w:rPr>
        <w:t xml:space="preserve">: </w:t>
      </w:r>
      <w:r w:rsidR="001112B5" w:rsidRPr="00BB4ACA">
        <w:rPr>
          <w:rFonts w:asciiTheme="minorHAnsi" w:hAnsiTheme="minorHAnsi" w:cstheme="minorHAnsi"/>
          <w:b/>
          <w:sz w:val="22"/>
          <w:szCs w:val="22"/>
        </w:rPr>
        <w:t xml:space="preserve">Allocating IP addresses in the </w:t>
      </w:r>
      <w:r w:rsidR="00391CF2">
        <w:rPr>
          <w:rFonts w:asciiTheme="minorHAnsi" w:hAnsiTheme="minorHAnsi" w:cstheme="minorHAnsi"/>
          <w:b/>
          <w:sz w:val="22"/>
          <w:szCs w:val="22"/>
        </w:rPr>
        <w:t xml:space="preserve">target </w:t>
      </w:r>
      <w:r w:rsidR="008C5A40">
        <w:rPr>
          <w:rFonts w:asciiTheme="minorHAnsi" w:hAnsiTheme="minorHAnsi" w:cstheme="minorHAnsi"/>
          <w:b/>
          <w:sz w:val="22"/>
          <w:szCs w:val="22"/>
        </w:rPr>
        <w:t>IAB-donor DU</w:t>
      </w:r>
      <w:r w:rsidR="001112B5" w:rsidRPr="00BB4ACA">
        <w:rPr>
          <w:rFonts w:asciiTheme="minorHAnsi" w:hAnsiTheme="minorHAnsi" w:cstheme="minorHAnsi"/>
          <w:b/>
          <w:sz w:val="22"/>
          <w:szCs w:val="22"/>
        </w:rPr>
        <w:t xml:space="preserve"> during handover preparation </w:t>
      </w:r>
      <w:r w:rsidR="00E42E27" w:rsidRPr="00BB4ACA">
        <w:rPr>
          <w:rFonts w:asciiTheme="minorHAnsi" w:hAnsiTheme="minorHAnsi" w:cstheme="minorHAnsi"/>
          <w:b/>
          <w:sz w:val="22"/>
          <w:szCs w:val="22"/>
        </w:rPr>
        <w:t xml:space="preserve">for topology change </w:t>
      </w:r>
      <w:r w:rsidR="001112B5" w:rsidRPr="00BB4ACA">
        <w:rPr>
          <w:rFonts w:asciiTheme="minorHAnsi" w:hAnsiTheme="minorHAnsi" w:cstheme="minorHAnsi"/>
          <w:b/>
          <w:sz w:val="22"/>
          <w:szCs w:val="22"/>
        </w:rPr>
        <w:t xml:space="preserve">would be equally efficient as </w:t>
      </w:r>
      <w:r w:rsidR="00E42E27" w:rsidRPr="00BB4ACA">
        <w:rPr>
          <w:rFonts w:asciiTheme="minorHAnsi" w:hAnsiTheme="minorHAnsi" w:cstheme="minorHAnsi"/>
          <w:b/>
          <w:sz w:val="22"/>
          <w:szCs w:val="22"/>
        </w:rPr>
        <w:t xml:space="preserve">allocating IP addresses at </w:t>
      </w:r>
      <w:r w:rsidR="00E42E27" w:rsidRPr="00EB4C69">
        <w:rPr>
          <w:rFonts w:asciiTheme="minorHAnsi" w:hAnsiTheme="minorHAnsi" w:cstheme="minorHAnsi"/>
          <w:b/>
          <w:sz w:val="22"/>
          <w:szCs w:val="22"/>
        </w:rPr>
        <w:t xml:space="preserve">the </w:t>
      </w:r>
      <w:r w:rsidR="00EB4C69" w:rsidRPr="00EB4C69">
        <w:rPr>
          <w:rFonts w:asciiTheme="minorHAnsi" w:hAnsiTheme="minorHAnsi" w:cstheme="minorHAnsi"/>
          <w:b/>
          <w:sz w:val="22"/>
          <w:szCs w:val="22"/>
        </w:rPr>
        <w:t>IAB-donor CU</w:t>
      </w:r>
      <w:r w:rsidR="00E42E27" w:rsidRPr="00EB4C69">
        <w:rPr>
          <w:rFonts w:asciiTheme="minorHAnsi" w:hAnsiTheme="minorHAnsi" w:cstheme="minorHAnsi"/>
          <w:b/>
          <w:sz w:val="22"/>
          <w:szCs w:val="22"/>
        </w:rPr>
        <w:t>.</w:t>
      </w:r>
    </w:p>
    <w:p w14:paraId="7A0CAE82" w14:textId="52789E23" w:rsidR="00E42E27" w:rsidRPr="00BB4ACA" w:rsidRDefault="00E42E27" w:rsidP="00E42E27">
      <w:pPr>
        <w:pStyle w:val="Heading1"/>
        <w:rPr>
          <w:rFonts w:asciiTheme="minorHAnsi" w:hAnsiTheme="minorHAnsi" w:cstheme="minorHAnsi"/>
        </w:rPr>
      </w:pPr>
      <w:r w:rsidRPr="00BB4ACA">
        <w:rPr>
          <w:rFonts w:asciiTheme="minorHAnsi" w:hAnsiTheme="minorHAnsi" w:cstheme="minorHAnsi"/>
        </w:rPr>
        <w:t>Way forward</w:t>
      </w:r>
    </w:p>
    <w:p w14:paraId="6157844A" w14:textId="39E2CE23" w:rsidR="00D01BF8" w:rsidRPr="00BB4ACA" w:rsidRDefault="00D01BF8" w:rsidP="00BB4ACA">
      <w:pPr>
        <w:jc w:val="left"/>
        <w:rPr>
          <w:rFonts w:asciiTheme="minorHAnsi" w:hAnsiTheme="minorHAnsi" w:cstheme="minorHAnsi"/>
          <w:sz w:val="22"/>
        </w:rPr>
      </w:pPr>
      <w:r w:rsidRPr="00BB4ACA">
        <w:rPr>
          <w:rFonts w:asciiTheme="minorHAnsi" w:hAnsiTheme="minorHAnsi" w:cstheme="minorHAnsi"/>
          <w:sz w:val="22"/>
        </w:rPr>
        <w:t xml:space="preserve">Given that multiple companies support the allocation of IP addresses via the CU/RRC </w:t>
      </w:r>
      <w:r w:rsidR="00202EDF" w:rsidRPr="00BB4ACA">
        <w:rPr>
          <w:rFonts w:asciiTheme="minorHAnsi" w:hAnsiTheme="minorHAnsi" w:cstheme="minorHAnsi"/>
          <w:sz w:val="22"/>
        </w:rPr>
        <w:t>we propose</w:t>
      </w:r>
      <w:r w:rsidR="00552EA9">
        <w:rPr>
          <w:rFonts w:asciiTheme="minorHAnsi" w:hAnsiTheme="minorHAnsi" w:cstheme="minorHAnsi"/>
          <w:sz w:val="22"/>
        </w:rPr>
        <w:t xml:space="preserve"> </w:t>
      </w:r>
      <w:r w:rsidR="00202EDF" w:rsidRPr="00BB4ACA">
        <w:rPr>
          <w:rFonts w:asciiTheme="minorHAnsi" w:hAnsiTheme="minorHAnsi" w:cstheme="minorHAnsi"/>
          <w:sz w:val="22"/>
        </w:rPr>
        <w:t>a way forward that could be support</w:t>
      </w:r>
      <w:r w:rsidR="0018636F">
        <w:rPr>
          <w:rFonts w:asciiTheme="minorHAnsi" w:hAnsiTheme="minorHAnsi" w:cstheme="minorHAnsi"/>
          <w:sz w:val="22"/>
        </w:rPr>
        <w:t>ed</w:t>
      </w:r>
      <w:r w:rsidR="00202EDF" w:rsidRPr="00BB4ACA">
        <w:rPr>
          <w:rFonts w:asciiTheme="minorHAnsi" w:hAnsiTheme="minorHAnsi" w:cstheme="minorHAnsi"/>
          <w:sz w:val="22"/>
        </w:rPr>
        <w:t xml:space="preserve"> under the following assumptions:</w:t>
      </w:r>
    </w:p>
    <w:p w14:paraId="07A4A49F" w14:textId="537E7DE0" w:rsidR="00C53BBA" w:rsidRPr="00BB4ACA" w:rsidRDefault="00C53BBA" w:rsidP="00BB4ACA">
      <w:pPr>
        <w:pStyle w:val="ListParagraph"/>
        <w:numPr>
          <w:ilvl w:val="0"/>
          <w:numId w:val="4"/>
        </w:numPr>
        <w:jc w:val="left"/>
        <w:rPr>
          <w:rFonts w:asciiTheme="minorHAnsi" w:hAnsiTheme="minorHAnsi" w:cstheme="minorHAnsi"/>
          <w:sz w:val="22"/>
        </w:rPr>
      </w:pPr>
      <w:r w:rsidRPr="00BB4ACA">
        <w:rPr>
          <w:rFonts w:asciiTheme="minorHAnsi" w:hAnsiTheme="minorHAnsi" w:cstheme="minorHAnsi"/>
          <w:sz w:val="22"/>
        </w:rPr>
        <w:t>OAM</w:t>
      </w:r>
      <w:r w:rsidR="00F42CF3">
        <w:rPr>
          <w:rFonts w:asciiTheme="minorHAnsi" w:hAnsiTheme="minorHAnsi" w:cstheme="minorHAnsi"/>
          <w:sz w:val="22"/>
        </w:rPr>
        <w:t>-</w:t>
      </w:r>
      <w:r w:rsidRPr="00BB4ACA">
        <w:rPr>
          <w:rFonts w:asciiTheme="minorHAnsi" w:hAnsiTheme="minorHAnsi" w:cstheme="minorHAnsi"/>
          <w:sz w:val="22"/>
        </w:rPr>
        <w:t xml:space="preserve">based solutions for IP address assignment </w:t>
      </w:r>
      <w:r w:rsidR="00F42CF3">
        <w:rPr>
          <w:rFonts w:asciiTheme="minorHAnsi" w:hAnsiTheme="minorHAnsi" w:cstheme="minorHAnsi"/>
          <w:sz w:val="22"/>
        </w:rPr>
        <w:t>are</w:t>
      </w:r>
      <w:r w:rsidRPr="00BB4ACA">
        <w:rPr>
          <w:rFonts w:asciiTheme="minorHAnsi" w:hAnsiTheme="minorHAnsi" w:cstheme="minorHAnsi"/>
          <w:sz w:val="22"/>
        </w:rPr>
        <w:t xml:space="preserve"> also supported. </w:t>
      </w:r>
    </w:p>
    <w:p w14:paraId="7F39B318" w14:textId="1B36A2B2" w:rsidR="00531DA7" w:rsidRPr="00BB4ACA" w:rsidRDefault="00C53BBA" w:rsidP="00BB4ACA">
      <w:pPr>
        <w:pStyle w:val="ListParagraph"/>
        <w:numPr>
          <w:ilvl w:val="0"/>
          <w:numId w:val="4"/>
        </w:numPr>
        <w:jc w:val="left"/>
        <w:rPr>
          <w:rFonts w:asciiTheme="minorHAnsi" w:hAnsiTheme="minorHAnsi" w:cstheme="minorHAnsi"/>
          <w:sz w:val="22"/>
        </w:rPr>
      </w:pPr>
      <w:r w:rsidRPr="00BB4ACA">
        <w:rPr>
          <w:rFonts w:asciiTheme="minorHAnsi" w:hAnsiTheme="minorHAnsi" w:cstheme="minorHAnsi"/>
          <w:sz w:val="22"/>
        </w:rPr>
        <w:t xml:space="preserve">The triggering of the </w:t>
      </w:r>
      <w:r w:rsidR="00CB32D5" w:rsidRPr="00BB4ACA">
        <w:rPr>
          <w:rFonts w:asciiTheme="minorHAnsi" w:hAnsiTheme="minorHAnsi" w:cstheme="minorHAnsi"/>
          <w:sz w:val="22"/>
        </w:rPr>
        <w:t xml:space="preserve">initial </w:t>
      </w:r>
      <w:r w:rsidRPr="00BB4ACA">
        <w:rPr>
          <w:rFonts w:asciiTheme="minorHAnsi" w:hAnsiTheme="minorHAnsi" w:cstheme="minorHAnsi"/>
          <w:sz w:val="22"/>
        </w:rPr>
        <w:t xml:space="preserve">allocation of IP addresses </w:t>
      </w:r>
      <w:r w:rsidR="00343C17">
        <w:rPr>
          <w:rFonts w:asciiTheme="minorHAnsi" w:hAnsiTheme="minorHAnsi" w:cstheme="minorHAnsi"/>
          <w:sz w:val="22"/>
        </w:rPr>
        <w:t>is</w:t>
      </w:r>
      <w:r w:rsidRPr="00BB4ACA">
        <w:rPr>
          <w:rFonts w:asciiTheme="minorHAnsi" w:hAnsiTheme="minorHAnsi" w:cstheme="minorHAnsi"/>
          <w:sz w:val="22"/>
        </w:rPr>
        <w:t xml:space="preserve"> done from the IAB node to the </w:t>
      </w:r>
      <w:r w:rsidR="00B831A0">
        <w:rPr>
          <w:rFonts w:asciiTheme="minorHAnsi" w:hAnsiTheme="minorHAnsi" w:cstheme="minorHAnsi"/>
          <w:sz w:val="22"/>
        </w:rPr>
        <w:t xml:space="preserve">IAB-donor </w:t>
      </w:r>
      <w:r w:rsidRPr="00BB4ACA">
        <w:rPr>
          <w:rFonts w:asciiTheme="minorHAnsi" w:hAnsiTheme="minorHAnsi" w:cstheme="minorHAnsi"/>
          <w:sz w:val="22"/>
        </w:rPr>
        <w:t xml:space="preserve">CU, making it possible </w:t>
      </w:r>
      <w:r w:rsidR="00531DA7" w:rsidRPr="00BB4ACA">
        <w:rPr>
          <w:rFonts w:asciiTheme="minorHAnsi" w:hAnsiTheme="minorHAnsi" w:cstheme="minorHAnsi"/>
          <w:sz w:val="22"/>
        </w:rPr>
        <w:t xml:space="preserve">for IAB node to request IP addresses when needed. </w:t>
      </w:r>
    </w:p>
    <w:p w14:paraId="2712FE34" w14:textId="77777777" w:rsidR="00531DA7" w:rsidRPr="00BB4ACA" w:rsidRDefault="00531DA7" w:rsidP="00BB4ACA">
      <w:pPr>
        <w:pStyle w:val="ListParagraph"/>
        <w:numPr>
          <w:ilvl w:val="0"/>
          <w:numId w:val="4"/>
        </w:numPr>
        <w:jc w:val="left"/>
        <w:rPr>
          <w:rFonts w:asciiTheme="minorHAnsi" w:hAnsiTheme="minorHAnsi" w:cstheme="minorHAnsi"/>
          <w:sz w:val="22"/>
        </w:rPr>
      </w:pPr>
      <w:r w:rsidRPr="00BB4ACA">
        <w:rPr>
          <w:rFonts w:asciiTheme="minorHAnsi" w:hAnsiTheme="minorHAnsi" w:cstheme="minorHAnsi"/>
          <w:sz w:val="22"/>
        </w:rPr>
        <w:t xml:space="preserve">The IAB node should be allowed to request multiple IP addresses. </w:t>
      </w:r>
    </w:p>
    <w:p w14:paraId="7BA02711" w14:textId="1F3CF1D9" w:rsidR="00B15AAB" w:rsidRPr="00BB4ACA" w:rsidRDefault="00B15AAB" w:rsidP="00BB4ACA">
      <w:pPr>
        <w:pStyle w:val="ListParagraph"/>
        <w:numPr>
          <w:ilvl w:val="0"/>
          <w:numId w:val="4"/>
        </w:numPr>
        <w:jc w:val="left"/>
        <w:rPr>
          <w:rFonts w:asciiTheme="minorHAnsi" w:hAnsiTheme="minorHAnsi" w:cstheme="minorHAnsi"/>
          <w:sz w:val="22"/>
        </w:rPr>
      </w:pPr>
      <w:r w:rsidRPr="00BB4ACA">
        <w:rPr>
          <w:rFonts w:asciiTheme="minorHAnsi" w:hAnsiTheme="minorHAnsi" w:cstheme="minorHAnsi"/>
          <w:sz w:val="22"/>
        </w:rPr>
        <w:t xml:space="preserve">The actual allocation of the IP addresses is done by the </w:t>
      </w:r>
      <w:r w:rsidR="008C5A40">
        <w:rPr>
          <w:rFonts w:asciiTheme="minorHAnsi" w:hAnsiTheme="minorHAnsi" w:cstheme="minorHAnsi"/>
          <w:sz w:val="22"/>
        </w:rPr>
        <w:t>IAB-donor DU</w:t>
      </w:r>
      <w:r w:rsidRPr="00BB4ACA">
        <w:rPr>
          <w:rFonts w:asciiTheme="minorHAnsi" w:hAnsiTheme="minorHAnsi" w:cstheme="minorHAnsi"/>
          <w:sz w:val="22"/>
        </w:rPr>
        <w:t xml:space="preserve">, meaning that the </w:t>
      </w:r>
      <w:r w:rsidR="00987883">
        <w:rPr>
          <w:rFonts w:asciiTheme="minorHAnsi" w:hAnsiTheme="minorHAnsi" w:cstheme="minorHAnsi"/>
          <w:sz w:val="22"/>
        </w:rPr>
        <w:t xml:space="preserve">IAB-donor </w:t>
      </w:r>
      <w:r w:rsidRPr="00BB4ACA">
        <w:rPr>
          <w:rFonts w:asciiTheme="minorHAnsi" w:hAnsiTheme="minorHAnsi" w:cstheme="minorHAnsi"/>
          <w:sz w:val="22"/>
        </w:rPr>
        <w:t>CU will, as part of F1 MT context setup/modification, request IP addresses. In this way</w:t>
      </w:r>
      <w:r w:rsidR="00193D1C">
        <w:rPr>
          <w:rFonts w:asciiTheme="minorHAnsi" w:hAnsiTheme="minorHAnsi" w:cstheme="minorHAnsi"/>
          <w:sz w:val="22"/>
        </w:rPr>
        <w:t>,</w:t>
      </w:r>
      <w:r w:rsidRPr="00BB4ACA">
        <w:rPr>
          <w:rFonts w:asciiTheme="minorHAnsi" w:hAnsiTheme="minorHAnsi" w:cstheme="minorHAnsi"/>
          <w:sz w:val="22"/>
        </w:rPr>
        <w:t xml:space="preserve"> the mapping </w:t>
      </w:r>
      <w:r w:rsidRPr="00273233">
        <w:rPr>
          <w:rFonts w:asciiTheme="minorHAnsi" w:hAnsiTheme="minorHAnsi" w:cstheme="minorHAnsi"/>
          <w:sz w:val="22"/>
        </w:rPr>
        <w:t xml:space="preserve">between BAP </w:t>
      </w:r>
      <w:r w:rsidR="00273233" w:rsidRPr="00273233">
        <w:rPr>
          <w:rFonts w:asciiTheme="minorHAnsi" w:hAnsiTheme="minorHAnsi" w:cstheme="minorHAnsi"/>
          <w:sz w:val="22"/>
        </w:rPr>
        <w:t>routing IDs</w:t>
      </w:r>
      <w:r w:rsidRPr="00273233">
        <w:rPr>
          <w:rFonts w:asciiTheme="minorHAnsi" w:hAnsiTheme="minorHAnsi" w:cstheme="minorHAnsi"/>
          <w:sz w:val="22"/>
        </w:rPr>
        <w:t xml:space="preserve"> and IP addresses can</w:t>
      </w:r>
      <w:r w:rsidRPr="00BB4ACA">
        <w:rPr>
          <w:rFonts w:asciiTheme="minorHAnsi" w:hAnsiTheme="minorHAnsi" w:cstheme="minorHAnsi"/>
          <w:sz w:val="22"/>
        </w:rPr>
        <w:t xml:space="preserve"> also be established. </w:t>
      </w:r>
    </w:p>
    <w:p w14:paraId="4A07BC66" w14:textId="52106DD1" w:rsidR="00B15AAB" w:rsidRPr="00BB4ACA" w:rsidRDefault="00B15AAB" w:rsidP="00BB4ACA">
      <w:pPr>
        <w:pStyle w:val="ListParagraph"/>
        <w:numPr>
          <w:ilvl w:val="0"/>
          <w:numId w:val="4"/>
        </w:numPr>
        <w:jc w:val="left"/>
        <w:rPr>
          <w:rFonts w:asciiTheme="minorHAnsi" w:hAnsiTheme="minorHAnsi" w:cstheme="minorHAnsi"/>
          <w:sz w:val="22"/>
        </w:rPr>
      </w:pPr>
      <w:r w:rsidRPr="00BB4ACA">
        <w:rPr>
          <w:rFonts w:asciiTheme="minorHAnsi" w:hAnsiTheme="minorHAnsi" w:cstheme="minorHAnsi"/>
          <w:sz w:val="22"/>
        </w:rPr>
        <w:t xml:space="preserve">The re-allocation of IP address at mobility can be done at the </w:t>
      </w:r>
      <w:r w:rsidR="008C5A40">
        <w:rPr>
          <w:rFonts w:asciiTheme="minorHAnsi" w:hAnsiTheme="minorHAnsi" w:cstheme="minorHAnsi"/>
          <w:sz w:val="22"/>
        </w:rPr>
        <w:t>IAB-donor DU</w:t>
      </w:r>
      <w:r w:rsidRPr="00BB4ACA">
        <w:rPr>
          <w:rFonts w:asciiTheme="minorHAnsi" w:hAnsiTheme="minorHAnsi" w:cstheme="minorHAnsi"/>
          <w:sz w:val="22"/>
        </w:rPr>
        <w:t xml:space="preserve">, when the </w:t>
      </w:r>
      <w:r w:rsidR="00D33E5F">
        <w:rPr>
          <w:rFonts w:asciiTheme="minorHAnsi" w:hAnsiTheme="minorHAnsi" w:cstheme="minorHAnsi"/>
          <w:sz w:val="22"/>
        </w:rPr>
        <w:t>IAB-donor CU</w:t>
      </w:r>
      <w:r w:rsidRPr="00BB4ACA">
        <w:rPr>
          <w:rFonts w:asciiTheme="minorHAnsi" w:hAnsiTheme="minorHAnsi" w:cstheme="minorHAnsi"/>
          <w:sz w:val="22"/>
        </w:rPr>
        <w:t xml:space="preserve"> establish</w:t>
      </w:r>
      <w:r w:rsidR="008734CE">
        <w:rPr>
          <w:rFonts w:asciiTheme="minorHAnsi" w:hAnsiTheme="minorHAnsi" w:cstheme="minorHAnsi"/>
          <w:sz w:val="22"/>
        </w:rPr>
        <w:t>es</w:t>
      </w:r>
      <w:r w:rsidRPr="00BB4ACA">
        <w:rPr>
          <w:rFonts w:asciiTheme="minorHAnsi" w:hAnsiTheme="minorHAnsi" w:cstheme="minorHAnsi"/>
          <w:sz w:val="22"/>
        </w:rPr>
        <w:t xml:space="preserve"> or modifies the MT context in the </w:t>
      </w:r>
      <w:r w:rsidR="008C5A40">
        <w:rPr>
          <w:rFonts w:asciiTheme="minorHAnsi" w:hAnsiTheme="minorHAnsi" w:cstheme="minorHAnsi"/>
          <w:sz w:val="22"/>
        </w:rPr>
        <w:t>IAB-donor DU</w:t>
      </w:r>
      <w:r w:rsidRPr="00BB4ACA">
        <w:rPr>
          <w:rFonts w:asciiTheme="minorHAnsi" w:hAnsiTheme="minorHAnsi" w:cstheme="minorHAnsi"/>
          <w:sz w:val="22"/>
        </w:rPr>
        <w:t>.</w:t>
      </w:r>
    </w:p>
    <w:p w14:paraId="14291824" w14:textId="7F9C243B" w:rsidR="00DE30E4" w:rsidRPr="00BB4ACA" w:rsidRDefault="00DE30E4" w:rsidP="00DE30E4">
      <w:pPr>
        <w:jc w:val="left"/>
        <w:rPr>
          <w:rFonts w:asciiTheme="minorHAnsi" w:hAnsiTheme="minorHAnsi" w:cstheme="minorHAnsi"/>
          <w:b/>
          <w:sz w:val="22"/>
        </w:rPr>
      </w:pPr>
      <w:r w:rsidRPr="00BB4ACA">
        <w:rPr>
          <w:rFonts w:asciiTheme="minorHAnsi" w:hAnsiTheme="minorHAnsi" w:cstheme="minorHAnsi"/>
          <w:b/>
          <w:sz w:val="22"/>
        </w:rPr>
        <w:t xml:space="preserve">Proposal 4: </w:t>
      </w:r>
      <w:r>
        <w:rPr>
          <w:rFonts w:asciiTheme="minorHAnsi" w:hAnsiTheme="minorHAnsi" w:cstheme="minorHAnsi"/>
          <w:b/>
          <w:sz w:val="22"/>
        </w:rPr>
        <w:t xml:space="preserve">RAN3 </w:t>
      </w:r>
      <w:r w:rsidR="00D531CC">
        <w:rPr>
          <w:rFonts w:asciiTheme="minorHAnsi" w:hAnsiTheme="minorHAnsi" w:cstheme="minorHAnsi"/>
          <w:b/>
          <w:sz w:val="22"/>
        </w:rPr>
        <w:t xml:space="preserve">to </w:t>
      </w:r>
      <w:r>
        <w:rPr>
          <w:rFonts w:asciiTheme="minorHAnsi" w:hAnsiTheme="minorHAnsi" w:cstheme="minorHAnsi"/>
          <w:b/>
          <w:sz w:val="22"/>
        </w:rPr>
        <w:t>agree that, in</w:t>
      </w:r>
      <w:r w:rsidRPr="00BB4ACA">
        <w:rPr>
          <w:rFonts w:asciiTheme="minorHAnsi" w:hAnsiTheme="minorHAnsi" w:cstheme="minorHAnsi"/>
          <w:b/>
          <w:sz w:val="22"/>
        </w:rPr>
        <w:t xml:space="preserve"> addition to OAM</w:t>
      </w:r>
      <w:r w:rsidR="00D531CC">
        <w:rPr>
          <w:rFonts w:asciiTheme="minorHAnsi" w:hAnsiTheme="minorHAnsi" w:cstheme="minorHAnsi"/>
          <w:b/>
          <w:sz w:val="22"/>
        </w:rPr>
        <w:t>-</w:t>
      </w:r>
      <w:r w:rsidRPr="00BB4ACA">
        <w:rPr>
          <w:rFonts w:asciiTheme="minorHAnsi" w:hAnsiTheme="minorHAnsi" w:cstheme="minorHAnsi"/>
          <w:b/>
          <w:sz w:val="22"/>
        </w:rPr>
        <w:t>based method for IP address assignment</w:t>
      </w:r>
      <w:r w:rsidR="00D531CC">
        <w:rPr>
          <w:rFonts w:asciiTheme="minorHAnsi" w:hAnsiTheme="minorHAnsi" w:cstheme="minorHAnsi"/>
          <w:b/>
          <w:sz w:val="22"/>
        </w:rPr>
        <w:t xml:space="preserve"> for IAB nodes</w:t>
      </w:r>
      <w:r>
        <w:rPr>
          <w:rFonts w:asciiTheme="minorHAnsi" w:hAnsiTheme="minorHAnsi" w:cstheme="minorHAnsi"/>
          <w:b/>
          <w:sz w:val="22"/>
        </w:rPr>
        <w:t>,</w:t>
      </w:r>
      <w:r w:rsidRPr="00BB4ACA">
        <w:rPr>
          <w:rFonts w:asciiTheme="minorHAnsi" w:hAnsiTheme="minorHAnsi" w:cstheme="minorHAnsi"/>
          <w:b/>
          <w:sz w:val="22"/>
        </w:rPr>
        <w:t xml:space="preserve"> it should also be possible to </w:t>
      </w:r>
      <w:r w:rsidR="00A14524">
        <w:rPr>
          <w:rFonts w:asciiTheme="minorHAnsi" w:hAnsiTheme="minorHAnsi" w:cstheme="minorHAnsi"/>
          <w:b/>
          <w:sz w:val="22"/>
        </w:rPr>
        <w:t xml:space="preserve">support </w:t>
      </w:r>
      <w:r w:rsidR="000975DC">
        <w:rPr>
          <w:rFonts w:asciiTheme="minorHAnsi" w:hAnsiTheme="minorHAnsi" w:cstheme="minorHAnsi"/>
          <w:b/>
          <w:sz w:val="22"/>
        </w:rPr>
        <w:t>the following</w:t>
      </w:r>
      <w:r w:rsidRPr="00BB4ACA">
        <w:rPr>
          <w:rFonts w:asciiTheme="minorHAnsi" w:hAnsiTheme="minorHAnsi" w:cstheme="minorHAnsi"/>
          <w:b/>
          <w:sz w:val="22"/>
        </w:rPr>
        <w:t xml:space="preserve"> me</w:t>
      </w:r>
      <w:r w:rsidR="000975DC">
        <w:rPr>
          <w:rFonts w:asciiTheme="minorHAnsi" w:hAnsiTheme="minorHAnsi" w:cstheme="minorHAnsi"/>
          <w:b/>
          <w:sz w:val="22"/>
        </w:rPr>
        <w:t>chanism</w:t>
      </w:r>
      <w:r w:rsidRPr="00BB4ACA">
        <w:rPr>
          <w:rFonts w:asciiTheme="minorHAnsi" w:hAnsiTheme="minorHAnsi" w:cstheme="minorHAnsi"/>
          <w:b/>
          <w:sz w:val="22"/>
        </w:rPr>
        <w:t>:</w:t>
      </w:r>
    </w:p>
    <w:p w14:paraId="078FC744" w14:textId="062508DC" w:rsidR="00DE30E4" w:rsidRPr="00BB4ACA" w:rsidRDefault="00DE30E4" w:rsidP="00DE30E4">
      <w:pPr>
        <w:pStyle w:val="ListParagraph"/>
        <w:numPr>
          <w:ilvl w:val="0"/>
          <w:numId w:val="4"/>
        </w:numPr>
        <w:jc w:val="left"/>
        <w:rPr>
          <w:rFonts w:asciiTheme="minorHAnsi" w:hAnsiTheme="minorHAnsi" w:cstheme="minorHAnsi"/>
          <w:b/>
          <w:sz w:val="22"/>
        </w:rPr>
      </w:pPr>
      <w:r w:rsidRPr="00BB4ACA">
        <w:rPr>
          <w:rFonts w:asciiTheme="minorHAnsi" w:hAnsiTheme="minorHAnsi" w:cstheme="minorHAnsi"/>
          <w:b/>
          <w:sz w:val="22"/>
        </w:rPr>
        <w:t xml:space="preserve">The triggering of the initial allocation of IP addresses </w:t>
      </w:r>
      <w:r w:rsidR="00343C17">
        <w:rPr>
          <w:rFonts w:asciiTheme="minorHAnsi" w:hAnsiTheme="minorHAnsi" w:cstheme="minorHAnsi"/>
          <w:b/>
          <w:sz w:val="22"/>
        </w:rPr>
        <w:t>is</w:t>
      </w:r>
      <w:r w:rsidRPr="00BB4ACA">
        <w:rPr>
          <w:rFonts w:asciiTheme="minorHAnsi" w:hAnsiTheme="minorHAnsi" w:cstheme="minorHAnsi"/>
          <w:b/>
          <w:sz w:val="22"/>
        </w:rPr>
        <w:t xml:space="preserve"> done from the IAB node to the </w:t>
      </w:r>
      <w:r w:rsidR="005311DA">
        <w:rPr>
          <w:rFonts w:asciiTheme="minorHAnsi" w:hAnsiTheme="minorHAnsi" w:cstheme="minorHAnsi"/>
          <w:b/>
          <w:sz w:val="22"/>
        </w:rPr>
        <w:t xml:space="preserve">IAB-donor </w:t>
      </w:r>
      <w:r w:rsidRPr="00BB4ACA">
        <w:rPr>
          <w:rFonts w:asciiTheme="minorHAnsi" w:hAnsiTheme="minorHAnsi" w:cstheme="minorHAnsi"/>
          <w:b/>
          <w:sz w:val="22"/>
        </w:rPr>
        <w:t xml:space="preserve">CU, making it possible for IAB node to request IP addresses when needed. </w:t>
      </w:r>
    </w:p>
    <w:p w14:paraId="31DC394C" w14:textId="77777777" w:rsidR="00DE30E4" w:rsidRPr="00BB4ACA" w:rsidRDefault="00DE30E4" w:rsidP="00DE30E4">
      <w:pPr>
        <w:pStyle w:val="ListParagraph"/>
        <w:numPr>
          <w:ilvl w:val="0"/>
          <w:numId w:val="4"/>
        </w:numPr>
        <w:jc w:val="left"/>
        <w:rPr>
          <w:rFonts w:asciiTheme="minorHAnsi" w:hAnsiTheme="minorHAnsi" w:cstheme="minorHAnsi"/>
          <w:b/>
          <w:sz w:val="22"/>
        </w:rPr>
      </w:pPr>
      <w:r w:rsidRPr="00BB4ACA">
        <w:rPr>
          <w:rFonts w:asciiTheme="minorHAnsi" w:hAnsiTheme="minorHAnsi" w:cstheme="minorHAnsi"/>
          <w:b/>
          <w:sz w:val="22"/>
        </w:rPr>
        <w:t xml:space="preserve">The IAB node should be allowed to request multiple IP addresses. </w:t>
      </w:r>
    </w:p>
    <w:p w14:paraId="688ED7EC" w14:textId="3AF8B848" w:rsidR="00DE30E4" w:rsidRPr="00BB4ACA" w:rsidRDefault="00DE30E4" w:rsidP="00DE30E4">
      <w:pPr>
        <w:pStyle w:val="ListParagraph"/>
        <w:numPr>
          <w:ilvl w:val="0"/>
          <w:numId w:val="4"/>
        </w:numPr>
        <w:jc w:val="left"/>
        <w:rPr>
          <w:rFonts w:asciiTheme="minorHAnsi" w:hAnsiTheme="minorHAnsi" w:cstheme="minorHAnsi"/>
          <w:b/>
          <w:sz w:val="22"/>
        </w:rPr>
      </w:pPr>
      <w:r w:rsidRPr="00BB4ACA">
        <w:rPr>
          <w:rFonts w:asciiTheme="minorHAnsi" w:hAnsiTheme="minorHAnsi" w:cstheme="minorHAnsi"/>
          <w:b/>
          <w:sz w:val="22"/>
        </w:rPr>
        <w:t xml:space="preserve">The actual allocation of the IP addresses is done by the </w:t>
      </w:r>
      <w:r w:rsidR="008C5A40">
        <w:rPr>
          <w:rFonts w:asciiTheme="minorHAnsi" w:hAnsiTheme="minorHAnsi" w:cstheme="minorHAnsi"/>
          <w:b/>
          <w:sz w:val="22"/>
        </w:rPr>
        <w:t>IAB-donor DU</w:t>
      </w:r>
      <w:r w:rsidRPr="00BB4ACA">
        <w:rPr>
          <w:rFonts w:asciiTheme="minorHAnsi" w:hAnsiTheme="minorHAnsi" w:cstheme="minorHAnsi"/>
          <w:b/>
          <w:sz w:val="22"/>
        </w:rPr>
        <w:t xml:space="preserve">, meaning that the </w:t>
      </w:r>
      <w:r w:rsidR="00987883">
        <w:rPr>
          <w:rFonts w:asciiTheme="minorHAnsi" w:hAnsiTheme="minorHAnsi" w:cstheme="minorHAnsi"/>
          <w:b/>
          <w:sz w:val="22"/>
        </w:rPr>
        <w:t xml:space="preserve">IAB-donor </w:t>
      </w:r>
      <w:r w:rsidRPr="00BB4ACA">
        <w:rPr>
          <w:rFonts w:asciiTheme="minorHAnsi" w:hAnsiTheme="minorHAnsi" w:cstheme="minorHAnsi"/>
          <w:b/>
          <w:sz w:val="22"/>
        </w:rPr>
        <w:t xml:space="preserve">CU will, as part of F1 MT context </w:t>
      </w:r>
      <w:r w:rsidRPr="00EF4CF9">
        <w:rPr>
          <w:rFonts w:asciiTheme="minorHAnsi" w:hAnsiTheme="minorHAnsi" w:cstheme="minorHAnsi"/>
          <w:b/>
          <w:sz w:val="22"/>
        </w:rPr>
        <w:t xml:space="preserve">setup/modification, request IP addresses. In this way the mapping between </w:t>
      </w:r>
      <w:r w:rsidR="00EF4CF9" w:rsidRPr="00EF4CF9">
        <w:rPr>
          <w:rFonts w:asciiTheme="minorHAnsi" w:hAnsiTheme="minorHAnsi" w:cstheme="minorHAnsi"/>
          <w:b/>
          <w:sz w:val="22"/>
        </w:rPr>
        <w:t xml:space="preserve">BAP routing IDs </w:t>
      </w:r>
      <w:r w:rsidRPr="00EF4CF9">
        <w:rPr>
          <w:rFonts w:asciiTheme="minorHAnsi" w:hAnsiTheme="minorHAnsi" w:cstheme="minorHAnsi"/>
          <w:b/>
          <w:sz w:val="22"/>
        </w:rPr>
        <w:t>and IP addresses can also be</w:t>
      </w:r>
      <w:r w:rsidRPr="00BB4ACA">
        <w:rPr>
          <w:rFonts w:asciiTheme="minorHAnsi" w:hAnsiTheme="minorHAnsi" w:cstheme="minorHAnsi"/>
          <w:b/>
          <w:sz w:val="22"/>
        </w:rPr>
        <w:t xml:space="preserve"> established. </w:t>
      </w:r>
    </w:p>
    <w:p w14:paraId="4AFE653B" w14:textId="2197F17C" w:rsidR="00DE30E4" w:rsidRPr="00BB4ACA" w:rsidRDefault="00DE30E4" w:rsidP="00DE30E4">
      <w:pPr>
        <w:pStyle w:val="ListParagraph"/>
        <w:numPr>
          <w:ilvl w:val="0"/>
          <w:numId w:val="4"/>
        </w:numPr>
        <w:jc w:val="left"/>
        <w:rPr>
          <w:rFonts w:asciiTheme="minorHAnsi" w:hAnsiTheme="minorHAnsi" w:cstheme="minorHAnsi"/>
          <w:b/>
          <w:sz w:val="22"/>
        </w:rPr>
      </w:pPr>
      <w:r w:rsidRPr="00BB4ACA">
        <w:rPr>
          <w:rFonts w:asciiTheme="minorHAnsi" w:hAnsiTheme="minorHAnsi" w:cstheme="minorHAnsi"/>
          <w:b/>
          <w:sz w:val="22"/>
        </w:rPr>
        <w:t xml:space="preserve">The re-allocation of IP address at mobility can be done at the </w:t>
      </w:r>
      <w:r w:rsidR="008C5A40">
        <w:rPr>
          <w:rFonts w:asciiTheme="minorHAnsi" w:hAnsiTheme="minorHAnsi" w:cstheme="minorHAnsi"/>
          <w:b/>
          <w:sz w:val="22"/>
        </w:rPr>
        <w:t>IAB-donor DU</w:t>
      </w:r>
      <w:r w:rsidRPr="00BB4ACA">
        <w:rPr>
          <w:rFonts w:asciiTheme="minorHAnsi" w:hAnsiTheme="minorHAnsi" w:cstheme="minorHAnsi"/>
          <w:b/>
          <w:sz w:val="22"/>
        </w:rPr>
        <w:t xml:space="preserve">, when the </w:t>
      </w:r>
      <w:r w:rsidR="0081475E">
        <w:rPr>
          <w:rFonts w:asciiTheme="minorHAnsi" w:hAnsiTheme="minorHAnsi" w:cstheme="minorHAnsi"/>
          <w:b/>
          <w:sz w:val="22"/>
        </w:rPr>
        <w:t xml:space="preserve">IAB-donor </w:t>
      </w:r>
      <w:bookmarkStart w:id="1" w:name="_GoBack"/>
      <w:bookmarkEnd w:id="1"/>
      <w:r w:rsidRPr="00BB4ACA">
        <w:rPr>
          <w:rFonts w:asciiTheme="minorHAnsi" w:hAnsiTheme="minorHAnsi" w:cstheme="minorHAnsi"/>
          <w:b/>
          <w:sz w:val="22"/>
        </w:rPr>
        <w:t xml:space="preserve">CU establish or modifies the MT context in the </w:t>
      </w:r>
      <w:r w:rsidR="008C5A40">
        <w:rPr>
          <w:rFonts w:asciiTheme="minorHAnsi" w:hAnsiTheme="minorHAnsi" w:cstheme="minorHAnsi"/>
          <w:b/>
          <w:sz w:val="22"/>
        </w:rPr>
        <w:t>IAB-donor DU</w:t>
      </w:r>
      <w:r w:rsidRPr="00BB4ACA">
        <w:rPr>
          <w:rFonts w:asciiTheme="minorHAnsi" w:hAnsiTheme="minorHAnsi" w:cstheme="minorHAnsi"/>
          <w:b/>
          <w:sz w:val="22"/>
        </w:rPr>
        <w:t>.</w:t>
      </w:r>
    </w:p>
    <w:p w14:paraId="09C32876" w14:textId="1F50EA65" w:rsidR="008C00DA" w:rsidRDefault="00842F23" w:rsidP="00424042">
      <w:pPr>
        <w:jc w:val="left"/>
        <w:rPr>
          <w:rFonts w:asciiTheme="minorHAnsi" w:hAnsiTheme="minorHAnsi" w:cstheme="minorHAnsi"/>
          <w:sz w:val="22"/>
        </w:rPr>
      </w:pPr>
      <w:r w:rsidRPr="00145AA0">
        <w:rPr>
          <w:rFonts w:asciiTheme="minorHAnsi" w:hAnsiTheme="minorHAnsi" w:cstheme="minorHAnsi"/>
          <w:sz w:val="22"/>
        </w:rPr>
        <w:lastRenderedPageBreak/>
        <w:t xml:space="preserve">The high-level description of the </w:t>
      </w:r>
      <w:r w:rsidR="005311DA">
        <w:rPr>
          <w:rFonts w:asciiTheme="minorHAnsi" w:hAnsiTheme="minorHAnsi" w:cstheme="minorHAnsi"/>
          <w:sz w:val="22"/>
        </w:rPr>
        <w:t>above method</w:t>
      </w:r>
      <w:r w:rsidR="00846067">
        <w:rPr>
          <w:rFonts w:asciiTheme="minorHAnsi" w:hAnsiTheme="minorHAnsi" w:cstheme="minorHAnsi"/>
          <w:sz w:val="22"/>
        </w:rPr>
        <w:t xml:space="preserve"> is given below</w:t>
      </w:r>
      <w:r w:rsidRPr="00145AA0">
        <w:rPr>
          <w:rFonts w:asciiTheme="minorHAnsi" w:hAnsiTheme="minorHAnsi" w:cstheme="minorHAnsi"/>
          <w:sz w:val="22"/>
        </w:rPr>
        <w:t>:</w:t>
      </w:r>
    </w:p>
    <w:p w14:paraId="0F733967" w14:textId="6629A4ED" w:rsidR="00334732" w:rsidRPr="00334732" w:rsidRDefault="00464A40" w:rsidP="00334732">
      <w:pPr>
        <w:pStyle w:val="ListParagraph"/>
        <w:numPr>
          <w:ilvl w:val="0"/>
          <w:numId w:val="8"/>
        </w:numPr>
        <w:jc w:val="left"/>
        <w:rPr>
          <w:rFonts w:asciiTheme="minorHAnsi" w:hAnsiTheme="minorHAnsi" w:cstheme="minorHAnsi"/>
          <w:sz w:val="22"/>
        </w:rPr>
      </w:pPr>
      <w:r>
        <w:rPr>
          <w:rFonts w:asciiTheme="minorHAnsi" w:hAnsiTheme="minorHAnsi" w:cstheme="minorHAnsi"/>
          <w:sz w:val="22"/>
        </w:rPr>
        <w:t xml:space="preserve">When needed, an </w:t>
      </w:r>
      <w:r w:rsidR="00334732" w:rsidRPr="00334732">
        <w:rPr>
          <w:rFonts w:asciiTheme="minorHAnsi" w:hAnsiTheme="minorHAnsi" w:cstheme="minorHAnsi"/>
          <w:sz w:val="22"/>
        </w:rPr>
        <w:t xml:space="preserve">IAB </w:t>
      </w:r>
      <w:r>
        <w:rPr>
          <w:rFonts w:asciiTheme="minorHAnsi" w:hAnsiTheme="minorHAnsi" w:cstheme="minorHAnsi"/>
          <w:sz w:val="22"/>
        </w:rPr>
        <w:t xml:space="preserve">node </w:t>
      </w:r>
      <w:r w:rsidR="00334732" w:rsidRPr="00334732">
        <w:rPr>
          <w:rFonts w:asciiTheme="minorHAnsi" w:hAnsiTheme="minorHAnsi" w:cstheme="minorHAnsi"/>
          <w:sz w:val="22"/>
        </w:rPr>
        <w:t xml:space="preserve">triggers IP address allocation by sending an RRC message to the IAB-donor CU, indicating how many IP addresses </w:t>
      </w:r>
      <w:r w:rsidR="007D268B">
        <w:rPr>
          <w:rFonts w:asciiTheme="minorHAnsi" w:hAnsiTheme="minorHAnsi" w:cstheme="minorHAnsi"/>
          <w:sz w:val="22"/>
        </w:rPr>
        <w:t>are</w:t>
      </w:r>
      <w:r w:rsidR="00334732" w:rsidRPr="00334732">
        <w:rPr>
          <w:rFonts w:asciiTheme="minorHAnsi" w:hAnsiTheme="minorHAnsi" w:cstheme="minorHAnsi"/>
          <w:sz w:val="22"/>
        </w:rPr>
        <w:t xml:space="preserve"> requested.</w:t>
      </w:r>
    </w:p>
    <w:p w14:paraId="526DE8E7" w14:textId="3EAF83A5" w:rsidR="00334732" w:rsidRPr="00334732" w:rsidRDefault="00334732" w:rsidP="00334732">
      <w:pPr>
        <w:pStyle w:val="ListParagraph"/>
        <w:numPr>
          <w:ilvl w:val="0"/>
          <w:numId w:val="8"/>
        </w:numPr>
        <w:jc w:val="left"/>
        <w:rPr>
          <w:rFonts w:asciiTheme="minorHAnsi" w:hAnsiTheme="minorHAnsi" w:cstheme="minorHAnsi"/>
          <w:sz w:val="22"/>
        </w:rPr>
      </w:pPr>
      <w:r w:rsidRPr="00334732">
        <w:rPr>
          <w:rFonts w:asciiTheme="minorHAnsi" w:hAnsiTheme="minorHAnsi" w:cstheme="minorHAnsi"/>
          <w:sz w:val="22"/>
        </w:rPr>
        <w:t>IAB-donor CU receives the RRC message and forwards the</w:t>
      </w:r>
      <w:r w:rsidR="006F173B">
        <w:rPr>
          <w:rFonts w:asciiTheme="minorHAnsi" w:hAnsiTheme="minorHAnsi" w:cstheme="minorHAnsi"/>
          <w:sz w:val="22"/>
        </w:rPr>
        <w:t xml:space="preserve"> IP address allocation</w:t>
      </w:r>
      <w:r w:rsidRPr="00334732">
        <w:rPr>
          <w:rFonts w:asciiTheme="minorHAnsi" w:hAnsiTheme="minorHAnsi" w:cstheme="minorHAnsi"/>
          <w:sz w:val="22"/>
        </w:rPr>
        <w:t xml:space="preserve"> request to IAB-donor DU inside an</w:t>
      </w:r>
      <w:r w:rsidR="007D268B">
        <w:rPr>
          <w:rFonts w:asciiTheme="minorHAnsi" w:hAnsiTheme="minorHAnsi" w:cstheme="minorHAnsi"/>
          <w:sz w:val="22"/>
        </w:rPr>
        <w:t xml:space="preserve"> </w:t>
      </w:r>
      <w:r w:rsidRPr="00334732">
        <w:rPr>
          <w:rFonts w:asciiTheme="minorHAnsi" w:hAnsiTheme="minorHAnsi" w:cstheme="minorHAnsi"/>
          <w:sz w:val="22"/>
        </w:rPr>
        <w:t>F1AP message. In addition to the indication of how many IP addresses are requested, the F1AP message also includes an equal number of BAP routing IDs, each one corresponding to exactly one IP address to be allocated.</w:t>
      </w:r>
    </w:p>
    <w:p w14:paraId="5D8CC081" w14:textId="415775EF" w:rsidR="00334732" w:rsidRPr="00334732" w:rsidRDefault="00042A16" w:rsidP="00334732">
      <w:pPr>
        <w:pStyle w:val="ListParagraph"/>
        <w:numPr>
          <w:ilvl w:val="0"/>
          <w:numId w:val="8"/>
        </w:numPr>
        <w:jc w:val="left"/>
        <w:rPr>
          <w:rFonts w:asciiTheme="minorHAnsi" w:hAnsiTheme="minorHAnsi" w:cstheme="minorHAnsi"/>
          <w:sz w:val="22"/>
        </w:rPr>
      </w:pPr>
      <w:r>
        <w:rPr>
          <w:rFonts w:asciiTheme="minorHAnsi" w:hAnsiTheme="minorHAnsi" w:cstheme="minorHAnsi"/>
          <w:sz w:val="22"/>
        </w:rPr>
        <w:t xml:space="preserve">Based on the received request, </w:t>
      </w:r>
      <w:r w:rsidR="00334732" w:rsidRPr="00334732">
        <w:rPr>
          <w:rFonts w:asciiTheme="minorHAnsi" w:hAnsiTheme="minorHAnsi" w:cstheme="minorHAnsi"/>
          <w:sz w:val="22"/>
        </w:rPr>
        <w:t>IAB-donor DU allocates the required number of IP addresses and maps them to the corresponding BAP routing IDs received from the IAB-donor CU. How the IAB-donor DU allocates the IP addresses can be up to implementation. For example:</w:t>
      </w:r>
    </w:p>
    <w:p w14:paraId="7BC205DA" w14:textId="5069461D" w:rsidR="00334732" w:rsidRPr="00334732" w:rsidRDefault="00334732" w:rsidP="00334732">
      <w:pPr>
        <w:pStyle w:val="ListParagraph"/>
        <w:numPr>
          <w:ilvl w:val="1"/>
          <w:numId w:val="8"/>
        </w:numPr>
        <w:jc w:val="left"/>
        <w:rPr>
          <w:rFonts w:asciiTheme="minorHAnsi" w:hAnsiTheme="minorHAnsi" w:cstheme="minorHAnsi"/>
          <w:sz w:val="22"/>
        </w:rPr>
      </w:pPr>
      <w:r w:rsidRPr="00334732">
        <w:rPr>
          <w:rFonts w:asciiTheme="minorHAnsi" w:hAnsiTheme="minorHAnsi" w:cstheme="minorHAnsi"/>
          <w:sz w:val="22"/>
        </w:rPr>
        <w:t xml:space="preserve">IAB-donor DU </w:t>
      </w:r>
      <w:r w:rsidR="007D268B">
        <w:rPr>
          <w:rFonts w:asciiTheme="minorHAnsi" w:hAnsiTheme="minorHAnsi" w:cstheme="minorHAnsi"/>
          <w:sz w:val="22"/>
        </w:rPr>
        <w:t>may</w:t>
      </w:r>
      <w:r w:rsidR="003A4E84">
        <w:rPr>
          <w:rFonts w:asciiTheme="minorHAnsi" w:hAnsiTheme="minorHAnsi" w:cstheme="minorHAnsi"/>
          <w:sz w:val="22"/>
        </w:rPr>
        <w:t xml:space="preserve"> act as a DHCP proxy </w:t>
      </w:r>
      <w:r w:rsidR="00E15CE6">
        <w:rPr>
          <w:rFonts w:asciiTheme="minorHAnsi" w:hAnsiTheme="minorHAnsi" w:cstheme="minorHAnsi"/>
          <w:sz w:val="22"/>
        </w:rPr>
        <w:t xml:space="preserve">and </w:t>
      </w:r>
      <w:r w:rsidRPr="00334732">
        <w:rPr>
          <w:rFonts w:asciiTheme="minorHAnsi" w:hAnsiTheme="minorHAnsi" w:cstheme="minorHAnsi"/>
          <w:sz w:val="22"/>
        </w:rPr>
        <w:t xml:space="preserve">use DHCP </w:t>
      </w:r>
      <w:r w:rsidR="00E15CE6">
        <w:rPr>
          <w:rFonts w:asciiTheme="minorHAnsi" w:hAnsiTheme="minorHAnsi" w:cstheme="minorHAnsi"/>
          <w:sz w:val="22"/>
        </w:rPr>
        <w:t>(and virtual MAC addresses, if necessary) t</w:t>
      </w:r>
      <w:r w:rsidR="003A4E84">
        <w:rPr>
          <w:rFonts w:asciiTheme="minorHAnsi" w:hAnsiTheme="minorHAnsi" w:cstheme="minorHAnsi"/>
          <w:sz w:val="22"/>
        </w:rPr>
        <w:t xml:space="preserve">o obtain the IP addresses </w:t>
      </w:r>
      <w:r w:rsidR="007B1F3B">
        <w:rPr>
          <w:rFonts w:asciiTheme="minorHAnsi" w:hAnsiTheme="minorHAnsi" w:cstheme="minorHAnsi"/>
          <w:sz w:val="22"/>
        </w:rPr>
        <w:t>from a DHCP server</w:t>
      </w:r>
      <w:r w:rsidRPr="00334732">
        <w:rPr>
          <w:rFonts w:asciiTheme="minorHAnsi" w:hAnsiTheme="minorHAnsi" w:cstheme="minorHAnsi"/>
          <w:sz w:val="22"/>
        </w:rPr>
        <w:t xml:space="preserve">, or </w:t>
      </w:r>
    </w:p>
    <w:p w14:paraId="5D677919" w14:textId="146CCA57" w:rsidR="00334732" w:rsidRPr="00334732" w:rsidRDefault="00334732" w:rsidP="00334732">
      <w:pPr>
        <w:pStyle w:val="ListParagraph"/>
        <w:numPr>
          <w:ilvl w:val="1"/>
          <w:numId w:val="8"/>
        </w:numPr>
        <w:jc w:val="left"/>
        <w:rPr>
          <w:rFonts w:asciiTheme="minorHAnsi" w:hAnsiTheme="minorHAnsi" w:cstheme="minorHAnsi"/>
          <w:sz w:val="22"/>
        </w:rPr>
      </w:pPr>
      <w:r w:rsidRPr="00334732">
        <w:rPr>
          <w:rFonts w:asciiTheme="minorHAnsi" w:hAnsiTheme="minorHAnsi" w:cstheme="minorHAnsi"/>
          <w:sz w:val="22"/>
        </w:rPr>
        <w:t xml:space="preserve">IAB-donor DU </w:t>
      </w:r>
      <w:r w:rsidR="007D268B">
        <w:rPr>
          <w:rFonts w:asciiTheme="minorHAnsi" w:hAnsiTheme="minorHAnsi" w:cstheme="minorHAnsi"/>
          <w:sz w:val="22"/>
        </w:rPr>
        <w:t>may</w:t>
      </w:r>
      <w:r w:rsidRPr="00334732">
        <w:rPr>
          <w:rFonts w:asciiTheme="minorHAnsi" w:hAnsiTheme="minorHAnsi" w:cstheme="minorHAnsi"/>
          <w:sz w:val="22"/>
        </w:rPr>
        <w:t xml:space="preserve"> manage a pool of IP addresses assigned by</w:t>
      </w:r>
      <w:r w:rsidR="00FC3032">
        <w:rPr>
          <w:rFonts w:asciiTheme="minorHAnsi" w:hAnsiTheme="minorHAnsi" w:cstheme="minorHAnsi"/>
          <w:sz w:val="22"/>
        </w:rPr>
        <w:t xml:space="preserve"> OAM</w:t>
      </w:r>
      <w:r w:rsidRPr="00334732">
        <w:rPr>
          <w:rFonts w:asciiTheme="minorHAnsi" w:hAnsiTheme="minorHAnsi" w:cstheme="minorHAnsi"/>
          <w:sz w:val="22"/>
        </w:rPr>
        <w:t>, or</w:t>
      </w:r>
    </w:p>
    <w:p w14:paraId="5757763C" w14:textId="651DD5DD" w:rsidR="00A13D02" w:rsidRDefault="00334732" w:rsidP="00334732">
      <w:pPr>
        <w:pStyle w:val="ListParagraph"/>
        <w:numPr>
          <w:ilvl w:val="1"/>
          <w:numId w:val="8"/>
        </w:numPr>
        <w:jc w:val="left"/>
        <w:rPr>
          <w:rFonts w:asciiTheme="minorHAnsi" w:hAnsiTheme="minorHAnsi" w:cstheme="minorHAnsi"/>
          <w:sz w:val="22"/>
        </w:rPr>
      </w:pPr>
      <w:r w:rsidRPr="00334732">
        <w:rPr>
          <w:rFonts w:asciiTheme="minorHAnsi" w:hAnsiTheme="minorHAnsi" w:cstheme="minorHAnsi"/>
          <w:sz w:val="22"/>
        </w:rPr>
        <w:t xml:space="preserve">IAB-donor DU </w:t>
      </w:r>
      <w:r w:rsidR="007D268B">
        <w:rPr>
          <w:rFonts w:asciiTheme="minorHAnsi" w:hAnsiTheme="minorHAnsi" w:cstheme="minorHAnsi"/>
          <w:sz w:val="22"/>
        </w:rPr>
        <w:t>may</w:t>
      </w:r>
      <w:r w:rsidRPr="00334732">
        <w:rPr>
          <w:rFonts w:asciiTheme="minorHAnsi" w:hAnsiTheme="minorHAnsi" w:cstheme="minorHAnsi"/>
          <w:sz w:val="22"/>
        </w:rPr>
        <w:t xml:space="preserve"> be allowed to allocate IP addresses based on its own IP address prefix.</w:t>
      </w:r>
    </w:p>
    <w:p w14:paraId="778EEAB4" w14:textId="0F5E376F" w:rsidR="007073C8" w:rsidRDefault="007073C8" w:rsidP="007073C8">
      <w:pPr>
        <w:pStyle w:val="ListParagraph"/>
        <w:numPr>
          <w:ilvl w:val="0"/>
          <w:numId w:val="8"/>
        </w:numPr>
        <w:jc w:val="left"/>
        <w:rPr>
          <w:rFonts w:asciiTheme="minorHAnsi" w:hAnsiTheme="minorHAnsi" w:cstheme="minorHAnsi"/>
          <w:sz w:val="22"/>
        </w:rPr>
      </w:pPr>
      <w:r>
        <w:rPr>
          <w:rFonts w:asciiTheme="minorHAnsi" w:hAnsiTheme="minorHAnsi" w:cstheme="minorHAnsi"/>
          <w:sz w:val="22"/>
        </w:rPr>
        <w:t xml:space="preserve">The IAB-donor DU </w:t>
      </w:r>
      <w:r w:rsidR="00A87147">
        <w:rPr>
          <w:rFonts w:asciiTheme="minorHAnsi" w:hAnsiTheme="minorHAnsi" w:cstheme="minorHAnsi"/>
          <w:sz w:val="22"/>
        </w:rPr>
        <w:t xml:space="preserve">replies to IAB-donor CU, where the F1AP message contains the </w:t>
      </w:r>
      <w:r w:rsidR="00D27504">
        <w:rPr>
          <w:rFonts w:asciiTheme="minorHAnsi" w:hAnsiTheme="minorHAnsi" w:cstheme="minorHAnsi"/>
          <w:sz w:val="22"/>
        </w:rPr>
        <w:t>mapping between the BAP routing IDs and their respective newly-allocated IP addresses.</w:t>
      </w:r>
    </w:p>
    <w:p w14:paraId="2C81633C" w14:textId="0793A21F" w:rsidR="00D27504" w:rsidRPr="00334732" w:rsidRDefault="00D27504" w:rsidP="007073C8">
      <w:pPr>
        <w:pStyle w:val="ListParagraph"/>
        <w:numPr>
          <w:ilvl w:val="0"/>
          <w:numId w:val="8"/>
        </w:numPr>
        <w:jc w:val="left"/>
        <w:rPr>
          <w:rFonts w:asciiTheme="minorHAnsi" w:hAnsiTheme="minorHAnsi" w:cstheme="minorHAnsi"/>
          <w:sz w:val="22"/>
        </w:rPr>
      </w:pPr>
      <w:r>
        <w:rPr>
          <w:rFonts w:asciiTheme="minorHAnsi" w:hAnsiTheme="minorHAnsi" w:cstheme="minorHAnsi"/>
          <w:sz w:val="22"/>
        </w:rPr>
        <w:t>The IAB-donor CU</w:t>
      </w:r>
      <w:r w:rsidR="00B243E5">
        <w:rPr>
          <w:rFonts w:asciiTheme="minorHAnsi" w:hAnsiTheme="minorHAnsi" w:cstheme="minorHAnsi"/>
          <w:sz w:val="22"/>
        </w:rPr>
        <w:t xml:space="preserve"> informs </w:t>
      </w:r>
      <w:r w:rsidR="00CF1460">
        <w:rPr>
          <w:rFonts w:asciiTheme="minorHAnsi" w:hAnsiTheme="minorHAnsi" w:cstheme="minorHAnsi"/>
          <w:sz w:val="22"/>
        </w:rPr>
        <w:t>the IAB node</w:t>
      </w:r>
      <w:r w:rsidR="0063590A">
        <w:rPr>
          <w:rFonts w:asciiTheme="minorHAnsi" w:hAnsiTheme="minorHAnsi" w:cstheme="minorHAnsi"/>
          <w:sz w:val="22"/>
        </w:rPr>
        <w:t xml:space="preserve"> about the newly-allocated BAP routing IDs and their respective IP addresses</w:t>
      </w:r>
      <w:r w:rsidR="00CF1460">
        <w:rPr>
          <w:rFonts w:asciiTheme="minorHAnsi" w:hAnsiTheme="minorHAnsi" w:cstheme="minorHAnsi"/>
          <w:sz w:val="22"/>
        </w:rPr>
        <w:t xml:space="preserve"> </w:t>
      </w:r>
      <w:r w:rsidR="006367FF">
        <w:rPr>
          <w:rFonts w:asciiTheme="minorHAnsi" w:hAnsiTheme="minorHAnsi" w:cstheme="minorHAnsi"/>
          <w:sz w:val="22"/>
        </w:rPr>
        <w:t>via RRC.</w:t>
      </w:r>
    </w:p>
    <w:p w14:paraId="32DAC646" w14:textId="277FDF80" w:rsidR="0000459A" w:rsidRDefault="0000459A" w:rsidP="0000459A">
      <w:pPr>
        <w:jc w:val="left"/>
        <w:rPr>
          <w:rFonts w:asciiTheme="minorHAnsi" w:hAnsiTheme="minorHAnsi" w:cstheme="minorHAnsi"/>
          <w:b/>
          <w:sz w:val="22"/>
          <w:lang w:val="en-US"/>
        </w:rPr>
      </w:pPr>
      <w:r w:rsidRPr="00400229">
        <w:rPr>
          <w:rFonts w:asciiTheme="minorHAnsi" w:hAnsiTheme="minorHAnsi" w:cstheme="minorHAnsi"/>
          <w:b/>
          <w:sz w:val="22"/>
          <w:lang w:val="en-US"/>
        </w:rPr>
        <w:t xml:space="preserve">Proposal 5: RAN3 to agree the </w:t>
      </w:r>
      <w:r w:rsidR="00E31092">
        <w:rPr>
          <w:rFonts w:asciiTheme="minorHAnsi" w:hAnsiTheme="minorHAnsi" w:cstheme="minorHAnsi"/>
          <w:b/>
          <w:sz w:val="22"/>
          <w:lang w:val="en-US"/>
        </w:rPr>
        <w:t>method</w:t>
      </w:r>
      <w:r w:rsidRPr="00400229">
        <w:rPr>
          <w:rFonts w:asciiTheme="minorHAnsi" w:hAnsiTheme="minorHAnsi" w:cstheme="minorHAnsi"/>
          <w:b/>
          <w:sz w:val="22"/>
          <w:lang w:val="en-US"/>
        </w:rPr>
        <w:t xml:space="preserve"> for IAB IP address allocation described above</w:t>
      </w:r>
      <w:r w:rsidR="00F14348">
        <w:rPr>
          <w:rFonts w:asciiTheme="minorHAnsi" w:hAnsiTheme="minorHAnsi" w:cstheme="minorHAnsi"/>
          <w:b/>
          <w:sz w:val="22"/>
          <w:lang w:val="en-US"/>
        </w:rPr>
        <w:t xml:space="preserve"> and </w:t>
      </w:r>
      <w:r w:rsidR="006554B7">
        <w:rPr>
          <w:rFonts w:asciiTheme="minorHAnsi" w:hAnsiTheme="minorHAnsi" w:cstheme="minorHAnsi"/>
          <w:b/>
          <w:sz w:val="22"/>
          <w:lang w:val="en-US"/>
        </w:rPr>
        <w:t>specify</w:t>
      </w:r>
      <w:r w:rsidR="00F14348">
        <w:rPr>
          <w:rFonts w:asciiTheme="minorHAnsi" w:hAnsiTheme="minorHAnsi" w:cstheme="minorHAnsi"/>
          <w:b/>
          <w:sz w:val="22"/>
          <w:lang w:val="en-US"/>
        </w:rPr>
        <w:t xml:space="preserve"> the corresponding F1AP signaling</w:t>
      </w:r>
      <w:r w:rsidRPr="00400229">
        <w:rPr>
          <w:rFonts w:asciiTheme="minorHAnsi" w:hAnsiTheme="minorHAnsi" w:cstheme="minorHAnsi"/>
          <w:b/>
          <w:sz w:val="22"/>
          <w:lang w:val="en-US"/>
        </w:rPr>
        <w:t>.</w:t>
      </w:r>
    </w:p>
    <w:p w14:paraId="51119C6F" w14:textId="58B57435" w:rsidR="005631AA" w:rsidRPr="00400229" w:rsidRDefault="005631AA" w:rsidP="0000459A">
      <w:pPr>
        <w:jc w:val="left"/>
        <w:rPr>
          <w:rFonts w:asciiTheme="minorHAnsi" w:hAnsiTheme="minorHAnsi" w:cstheme="minorHAnsi"/>
          <w:b/>
          <w:sz w:val="22"/>
          <w:lang w:val="en-US"/>
        </w:rPr>
      </w:pPr>
      <w:r>
        <w:rPr>
          <w:rFonts w:asciiTheme="minorHAnsi" w:hAnsiTheme="minorHAnsi" w:cstheme="minorHAnsi"/>
          <w:b/>
          <w:sz w:val="22"/>
          <w:lang w:val="en-US"/>
        </w:rPr>
        <w:t xml:space="preserve">Proposal 6: RAN3 to send </w:t>
      </w:r>
      <w:proofErr w:type="gramStart"/>
      <w:r>
        <w:rPr>
          <w:rFonts w:asciiTheme="minorHAnsi" w:hAnsiTheme="minorHAnsi" w:cstheme="minorHAnsi"/>
          <w:b/>
          <w:sz w:val="22"/>
          <w:lang w:val="en-US"/>
        </w:rPr>
        <w:t>an</w:t>
      </w:r>
      <w:proofErr w:type="gramEnd"/>
      <w:r>
        <w:rPr>
          <w:rFonts w:asciiTheme="minorHAnsi" w:hAnsiTheme="minorHAnsi" w:cstheme="minorHAnsi"/>
          <w:b/>
          <w:sz w:val="22"/>
          <w:lang w:val="en-US"/>
        </w:rPr>
        <w:t xml:space="preserve"> LS to RAN2, requesting t</w:t>
      </w:r>
      <w:r w:rsidR="00C52660">
        <w:rPr>
          <w:rFonts w:asciiTheme="minorHAnsi" w:hAnsiTheme="minorHAnsi" w:cstheme="minorHAnsi"/>
          <w:b/>
          <w:sz w:val="22"/>
          <w:lang w:val="en-US"/>
        </w:rPr>
        <w:t>o accommodate the above mechanism in the RRC.</w:t>
      </w:r>
    </w:p>
    <w:bookmarkEnd w:id="0"/>
    <w:p w14:paraId="20F7DD76" w14:textId="77777777" w:rsidR="00424042" w:rsidRPr="00BB4ACA" w:rsidRDefault="00424042" w:rsidP="00424042">
      <w:pPr>
        <w:pStyle w:val="Heading1"/>
        <w:rPr>
          <w:rFonts w:asciiTheme="minorHAnsi" w:hAnsiTheme="minorHAnsi" w:cstheme="minorHAnsi"/>
          <w:sz w:val="40"/>
        </w:rPr>
      </w:pPr>
      <w:r w:rsidRPr="00BB4ACA">
        <w:rPr>
          <w:rFonts w:asciiTheme="minorHAnsi" w:hAnsiTheme="minorHAnsi" w:cstheme="minorHAnsi"/>
          <w:sz w:val="40"/>
        </w:rPr>
        <w:t>Conclusion</w:t>
      </w:r>
    </w:p>
    <w:p w14:paraId="5FF7CBEF" w14:textId="485E9B33" w:rsidR="00424042" w:rsidRDefault="00424042" w:rsidP="00424042">
      <w:pPr>
        <w:jc w:val="left"/>
        <w:rPr>
          <w:rFonts w:asciiTheme="minorHAnsi" w:hAnsiTheme="minorHAnsi" w:cstheme="minorHAnsi"/>
          <w:sz w:val="22"/>
          <w:szCs w:val="22"/>
        </w:rPr>
      </w:pPr>
      <w:r w:rsidRPr="00BB4ACA">
        <w:rPr>
          <w:rFonts w:asciiTheme="minorHAnsi" w:hAnsiTheme="minorHAnsi" w:cstheme="minorHAnsi"/>
          <w:sz w:val="22"/>
          <w:szCs w:val="22"/>
        </w:rPr>
        <w:t xml:space="preserve">In this contribution we discuss the issue of IP address management for </w:t>
      </w:r>
      <w:r w:rsidR="00C5693E" w:rsidRPr="00BB4ACA">
        <w:rPr>
          <w:rFonts w:asciiTheme="minorHAnsi" w:hAnsiTheme="minorHAnsi" w:cstheme="minorHAnsi"/>
          <w:sz w:val="22"/>
          <w:szCs w:val="22"/>
        </w:rPr>
        <w:t>IAB-no</w:t>
      </w:r>
      <w:r w:rsidRPr="00BB4ACA">
        <w:rPr>
          <w:rFonts w:asciiTheme="minorHAnsi" w:hAnsiTheme="minorHAnsi" w:cstheme="minorHAnsi"/>
          <w:sz w:val="22"/>
          <w:szCs w:val="22"/>
        </w:rPr>
        <w:t>des, and make the following observations:</w:t>
      </w:r>
    </w:p>
    <w:p w14:paraId="54A47C3A" w14:textId="77777777" w:rsidR="007924E0" w:rsidRDefault="007924E0" w:rsidP="007924E0">
      <w:pPr>
        <w:jc w:val="left"/>
        <w:rPr>
          <w:rFonts w:asciiTheme="minorHAnsi" w:hAnsiTheme="minorHAnsi" w:cstheme="minorHAnsi"/>
          <w:b/>
          <w:sz w:val="22"/>
        </w:rPr>
      </w:pPr>
      <w:r w:rsidRPr="00BB4ACA">
        <w:rPr>
          <w:rFonts w:asciiTheme="minorHAnsi" w:hAnsiTheme="minorHAnsi" w:cstheme="minorHAnsi"/>
          <w:b/>
          <w:sz w:val="22"/>
        </w:rPr>
        <w:t>Observation 1: Currently</w:t>
      </w:r>
      <w:r>
        <w:rPr>
          <w:rFonts w:asciiTheme="minorHAnsi" w:hAnsiTheme="minorHAnsi" w:cstheme="minorHAnsi"/>
          <w:b/>
          <w:sz w:val="22"/>
        </w:rPr>
        <w:t>,</w:t>
      </w:r>
      <w:r w:rsidRPr="00BB4ACA">
        <w:rPr>
          <w:rFonts w:asciiTheme="minorHAnsi" w:hAnsiTheme="minorHAnsi" w:cstheme="minorHAnsi"/>
          <w:b/>
          <w:sz w:val="22"/>
        </w:rPr>
        <w:t xml:space="preserve"> a 3GPP </w:t>
      </w:r>
      <w:r>
        <w:rPr>
          <w:rFonts w:asciiTheme="minorHAnsi" w:hAnsiTheme="minorHAnsi" w:cstheme="minorHAnsi"/>
          <w:b/>
          <w:sz w:val="22"/>
        </w:rPr>
        <w:t>gNB-</w:t>
      </w:r>
      <w:r w:rsidRPr="00BB4ACA">
        <w:rPr>
          <w:rFonts w:asciiTheme="minorHAnsi" w:hAnsiTheme="minorHAnsi" w:cstheme="minorHAnsi"/>
          <w:b/>
          <w:sz w:val="22"/>
        </w:rPr>
        <w:t>DU can support multiple IP addresses</w:t>
      </w:r>
      <w:r>
        <w:rPr>
          <w:rFonts w:asciiTheme="minorHAnsi" w:hAnsiTheme="minorHAnsi" w:cstheme="minorHAnsi"/>
          <w:b/>
          <w:sz w:val="22"/>
        </w:rPr>
        <w:t>, which</w:t>
      </w:r>
      <w:r w:rsidRPr="00BB4ACA">
        <w:rPr>
          <w:rFonts w:asciiTheme="minorHAnsi" w:hAnsiTheme="minorHAnsi" w:cstheme="minorHAnsi"/>
          <w:b/>
          <w:sz w:val="22"/>
        </w:rPr>
        <w:t xml:space="preserve"> </w:t>
      </w:r>
      <w:r>
        <w:rPr>
          <w:rFonts w:asciiTheme="minorHAnsi" w:hAnsiTheme="minorHAnsi" w:cstheme="minorHAnsi"/>
          <w:b/>
          <w:sz w:val="22"/>
        </w:rPr>
        <w:t>implies that the IAB-DU can also acquire/support multiple IP addresses.</w:t>
      </w:r>
    </w:p>
    <w:p w14:paraId="453EA452" w14:textId="77777777" w:rsidR="007924E0" w:rsidRDefault="007924E0" w:rsidP="007924E0">
      <w:pPr>
        <w:jc w:val="left"/>
        <w:rPr>
          <w:rFonts w:asciiTheme="minorHAnsi" w:hAnsiTheme="minorHAnsi" w:cstheme="minorHAnsi"/>
          <w:b/>
          <w:sz w:val="22"/>
        </w:rPr>
      </w:pPr>
      <w:r>
        <w:rPr>
          <w:rFonts w:asciiTheme="minorHAnsi" w:hAnsiTheme="minorHAnsi" w:cstheme="minorHAnsi"/>
          <w:b/>
          <w:sz w:val="22"/>
        </w:rPr>
        <w:t>Observation 2: Allocating multiple IP addresses to IAB-DU by the IAB-donor-CU will be difficult</w:t>
      </w:r>
      <w:r w:rsidRPr="00835544">
        <w:rPr>
          <w:rFonts w:asciiTheme="minorHAnsi" w:hAnsiTheme="minorHAnsi" w:cstheme="minorHAnsi"/>
          <w:b/>
          <w:sz w:val="22"/>
        </w:rPr>
        <w:t>, since the IAB-donor CU needs to know when and how many IP addresses it should allocate</w:t>
      </w:r>
      <w:r>
        <w:rPr>
          <w:rFonts w:asciiTheme="minorHAnsi" w:hAnsiTheme="minorHAnsi" w:cstheme="minorHAnsi"/>
          <w:b/>
          <w:sz w:val="22"/>
        </w:rPr>
        <w:t xml:space="preserve"> to IAB-DU</w:t>
      </w:r>
      <w:r w:rsidRPr="00835544">
        <w:rPr>
          <w:rFonts w:asciiTheme="minorHAnsi" w:hAnsiTheme="minorHAnsi" w:cstheme="minorHAnsi"/>
          <w:b/>
          <w:sz w:val="22"/>
        </w:rPr>
        <w:t>.</w:t>
      </w:r>
    </w:p>
    <w:p w14:paraId="0F32C32C" w14:textId="77777777" w:rsidR="007924E0" w:rsidRDefault="007924E0" w:rsidP="007924E0">
      <w:pPr>
        <w:jc w:val="left"/>
        <w:rPr>
          <w:rFonts w:asciiTheme="minorHAnsi" w:hAnsiTheme="minorHAnsi" w:cstheme="minorHAnsi"/>
          <w:b/>
          <w:sz w:val="22"/>
        </w:rPr>
      </w:pPr>
      <w:r>
        <w:rPr>
          <w:rFonts w:asciiTheme="minorHAnsi" w:hAnsiTheme="minorHAnsi" w:cstheme="minorHAnsi"/>
          <w:b/>
          <w:sz w:val="22"/>
        </w:rPr>
        <w:t>Observation 3: It is more plausible that the IAB-DU requests the IP addresses from the IAB-donor, compared to the IAB-donor deciding/triggering the IP address allocation for the IAB-DU.</w:t>
      </w:r>
    </w:p>
    <w:p w14:paraId="07218F24" w14:textId="77777777" w:rsidR="007924E0" w:rsidRDefault="007924E0" w:rsidP="007924E0">
      <w:pPr>
        <w:jc w:val="left"/>
        <w:rPr>
          <w:rFonts w:asciiTheme="minorHAnsi" w:hAnsiTheme="minorHAnsi" w:cstheme="minorHAnsi"/>
          <w:b/>
          <w:sz w:val="22"/>
        </w:rPr>
      </w:pPr>
      <w:r w:rsidRPr="00BB4ACA">
        <w:rPr>
          <w:rFonts w:asciiTheme="minorHAnsi" w:hAnsiTheme="minorHAnsi" w:cstheme="minorHAnsi"/>
          <w:b/>
          <w:sz w:val="22"/>
        </w:rPr>
        <w:t xml:space="preserve">Observation </w:t>
      </w:r>
      <w:r>
        <w:rPr>
          <w:rFonts w:asciiTheme="minorHAnsi" w:hAnsiTheme="minorHAnsi" w:cstheme="minorHAnsi"/>
          <w:b/>
          <w:sz w:val="22"/>
        </w:rPr>
        <w:t>4</w:t>
      </w:r>
      <w:r w:rsidRPr="00BB4ACA">
        <w:rPr>
          <w:rFonts w:asciiTheme="minorHAnsi" w:hAnsiTheme="minorHAnsi" w:cstheme="minorHAnsi"/>
          <w:b/>
          <w:sz w:val="22"/>
        </w:rPr>
        <w:t xml:space="preserve">: The </w:t>
      </w:r>
      <w:r>
        <w:rPr>
          <w:rFonts w:asciiTheme="minorHAnsi" w:hAnsiTheme="minorHAnsi" w:cstheme="minorHAnsi"/>
          <w:b/>
          <w:sz w:val="22"/>
        </w:rPr>
        <w:t>IAB-donor CU</w:t>
      </w:r>
      <w:r w:rsidRPr="00BB4ACA">
        <w:rPr>
          <w:rFonts w:asciiTheme="minorHAnsi" w:hAnsiTheme="minorHAnsi" w:cstheme="minorHAnsi"/>
          <w:b/>
          <w:sz w:val="22"/>
        </w:rPr>
        <w:t xml:space="preserve"> </w:t>
      </w:r>
      <w:r>
        <w:rPr>
          <w:rFonts w:asciiTheme="minorHAnsi" w:hAnsiTheme="minorHAnsi" w:cstheme="minorHAnsi"/>
          <w:b/>
          <w:sz w:val="22"/>
        </w:rPr>
        <w:t>may</w:t>
      </w:r>
      <w:r w:rsidRPr="00BB4ACA">
        <w:rPr>
          <w:rFonts w:asciiTheme="minorHAnsi" w:hAnsiTheme="minorHAnsi" w:cstheme="minorHAnsi"/>
          <w:b/>
          <w:sz w:val="22"/>
        </w:rPr>
        <w:t xml:space="preserve"> not be in a good place to allocate IP addresses to IAB nodes, e.g. it could </w:t>
      </w:r>
      <w:proofErr w:type="gramStart"/>
      <w:r w:rsidRPr="00BB4ACA">
        <w:rPr>
          <w:rFonts w:asciiTheme="minorHAnsi" w:hAnsiTheme="minorHAnsi" w:cstheme="minorHAnsi"/>
          <w:b/>
          <w:sz w:val="22"/>
        </w:rPr>
        <w:t>be located in</w:t>
      </w:r>
      <w:proofErr w:type="gramEnd"/>
      <w:r w:rsidRPr="00BB4ACA">
        <w:rPr>
          <w:rFonts w:asciiTheme="minorHAnsi" w:hAnsiTheme="minorHAnsi" w:cstheme="minorHAnsi"/>
          <w:b/>
          <w:sz w:val="22"/>
        </w:rPr>
        <w:t xml:space="preserve"> a central cloud environment and lack the knowledge about which IP addresses should be used in </w:t>
      </w:r>
      <w:r>
        <w:rPr>
          <w:rFonts w:asciiTheme="minorHAnsi" w:hAnsiTheme="minorHAnsi" w:cstheme="minorHAnsi"/>
          <w:b/>
          <w:sz w:val="22"/>
        </w:rPr>
        <w:t>the</w:t>
      </w:r>
      <w:r w:rsidRPr="00BB4ACA">
        <w:rPr>
          <w:rFonts w:asciiTheme="minorHAnsi" w:hAnsiTheme="minorHAnsi" w:cstheme="minorHAnsi"/>
          <w:b/>
          <w:sz w:val="22"/>
        </w:rPr>
        <w:t xml:space="preserve"> distributed part of the network. </w:t>
      </w:r>
    </w:p>
    <w:p w14:paraId="30A71E77" w14:textId="77777777" w:rsidR="007924E0" w:rsidRPr="00BB4ACA" w:rsidRDefault="007924E0" w:rsidP="007924E0">
      <w:pPr>
        <w:jc w:val="left"/>
        <w:rPr>
          <w:rFonts w:asciiTheme="minorHAnsi" w:hAnsiTheme="minorHAnsi" w:cstheme="minorHAnsi"/>
          <w:b/>
          <w:sz w:val="22"/>
        </w:rPr>
      </w:pPr>
      <w:r w:rsidRPr="00BB4ACA">
        <w:rPr>
          <w:rFonts w:asciiTheme="minorHAnsi" w:hAnsiTheme="minorHAnsi" w:cstheme="minorHAnsi"/>
          <w:b/>
          <w:sz w:val="22"/>
        </w:rPr>
        <w:t xml:space="preserve">Observation </w:t>
      </w:r>
      <w:r>
        <w:rPr>
          <w:rFonts w:asciiTheme="minorHAnsi" w:hAnsiTheme="minorHAnsi" w:cstheme="minorHAnsi"/>
          <w:b/>
          <w:sz w:val="22"/>
        </w:rPr>
        <w:t>5</w:t>
      </w:r>
      <w:r w:rsidRPr="00BB4ACA">
        <w:rPr>
          <w:rFonts w:asciiTheme="minorHAnsi" w:hAnsiTheme="minorHAnsi" w:cstheme="minorHAnsi"/>
          <w:b/>
          <w:sz w:val="22"/>
        </w:rPr>
        <w:t>: Currently</w:t>
      </w:r>
      <w:r>
        <w:rPr>
          <w:rFonts w:asciiTheme="minorHAnsi" w:hAnsiTheme="minorHAnsi" w:cstheme="minorHAnsi"/>
          <w:b/>
          <w:sz w:val="22"/>
        </w:rPr>
        <w:t>,</w:t>
      </w:r>
      <w:r w:rsidRPr="00BB4ACA">
        <w:rPr>
          <w:rFonts w:asciiTheme="minorHAnsi" w:hAnsiTheme="minorHAnsi" w:cstheme="minorHAnsi"/>
          <w:b/>
          <w:sz w:val="22"/>
        </w:rPr>
        <w:t xml:space="preserve"> it is not the responsibility of the</w:t>
      </w:r>
      <w:r>
        <w:rPr>
          <w:rFonts w:asciiTheme="minorHAnsi" w:hAnsiTheme="minorHAnsi" w:cstheme="minorHAnsi"/>
          <w:b/>
          <w:sz w:val="22"/>
        </w:rPr>
        <w:t xml:space="preserve"> IAB-donor CU</w:t>
      </w:r>
      <w:r w:rsidRPr="00BB4ACA">
        <w:rPr>
          <w:rFonts w:asciiTheme="minorHAnsi" w:hAnsiTheme="minorHAnsi" w:cstheme="minorHAnsi"/>
          <w:b/>
          <w:sz w:val="22"/>
        </w:rPr>
        <w:t xml:space="preserve"> to know the transport </w:t>
      </w:r>
      <w:r w:rsidRPr="009C5ABD">
        <w:rPr>
          <w:rFonts w:asciiTheme="minorHAnsi" w:hAnsiTheme="minorHAnsi" w:cstheme="minorHAnsi"/>
          <w:b/>
          <w:sz w:val="22"/>
        </w:rPr>
        <w:t>network topology. Introducing such functionality could have a large impact on the operation of CUs</w:t>
      </w:r>
      <w:r w:rsidRPr="009C5ABD">
        <w:rPr>
          <w:rFonts w:ascii="Calibri" w:hAnsi="Calibri" w:cs="Calibri"/>
          <w:b/>
          <w:sz w:val="22"/>
          <w:szCs w:val="22"/>
        </w:rPr>
        <w:t>, which contradicts one of the guiding principles of IAB standardization work – the reuse of existing functionalities</w:t>
      </w:r>
      <w:r w:rsidRPr="009C5ABD">
        <w:rPr>
          <w:rFonts w:asciiTheme="minorHAnsi" w:hAnsiTheme="minorHAnsi" w:cstheme="minorHAnsi"/>
          <w:b/>
          <w:sz w:val="22"/>
        </w:rPr>
        <w:t>.</w:t>
      </w:r>
      <w:r w:rsidRPr="00BB4ACA">
        <w:rPr>
          <w:rFonts w:asciiTheme="minorHAnsi" w:hAnsiTheme="minorHAnsi" w:cstheme="minorHAnsi"/>
          <w:b/>
          <w:sz w:val="22"/>
        </w:rPr>
        <w:t xml:space="preserve"> </w:t>
      </w:r>
    </w:p>
    <w:p w14:paraId="7A605BA3" w14:textId="77777777" w:rsidR="007924E0" w:rsidRPr="00BB4ACA" w:rsidRDefault="007924E0" w:rsidP="007924E0">
      <w:pPr>
        <w:jc w:val="left"/>
        <w:rPr>
          <w:rFonts w:asciiTheme="minorHAnsi" w:hAnsiTheme="minorHAnsi" w:cstheme="minorHAnsi"/>
          <w:b/>
          <w:sz w:val="22"/>
        </w:rPr>
      </w:pPr>
      <w:r w:rsidRPr="00BB4ACA">
        <w:rPr>
          <w:rFonts w:asciiTheme="minorHAnsi" w:hAnsiTheme="minorHAnsi" w:cstheme="minorHAnsi"/>
          <w:b/>
          <w:sz w:val="22"/>
        </w:rPr>
        <w:t xml:space="preserve">Observation </w:t>
      </w:r>
      <w:r>
        <w:rPr>
          <w:rFonts w:asciiTheme="minorHAnsi" w:hAnsiTheme="minorHAnsi" w:cstheme="minorHAnsi"/>
          <w:b/>
          <w:sz w:val="22"/>
        </w:rPr>
        <w:t>6</w:t>
      </w:r>
      <w:r w:rsidRPr="00BB4ACA">
        <w:rPr>
          <w:rFonts w:asciiTheme="minorHAnsi" w:hAnsiTheme="minorHAnsi" w:cstheme="minorHAnsi"/>
          <w:b/>
          <w:sz w:val="22"/>
        </w:rPr>
        <w:t xml:space="preserve">: The mechanism to allocate the IP address to the CU e.g. DHCP or cloud orchestration, are most likely not suitable </w:t>
      </w:r>
      <w:r>
        <w:rPr>
          <w:rFonts w:asciiTheme="minorHAnsi" w:hAnsiTheme="minorHAnsi" w:cstheme="minorHAnsi"/>
          <w:b/>
          <w:sz w:val="22"/>
        </w:rPr>
        <w:t>for</w:t>
      </w:r>
      <w:r w:rsidRPr="00BB4ACA">
        <w:rPr>
          <w:rFonts w:asciiTheme="minorHAnsi" w:hAnsiTheme="minorHAnsi" w:cstheme="minorHAnsi"/>
          <w:b/>
          <w:sz w:val="22"/>
        </w:rPr>
        <w:t xml:space="preserve"> allocat</w:t>
      </w:r>
      <w:r>
        <w:rPr>
          <w:rFonts w:asciiTheme="minorHAnsi" w:hAnsiTheme="minorHAnsi" w:cstheme="minorHAnsi"/>
          <w:b/>
          <w:sz w:val="22"/>
        </w:rPr>
        <w:t>ing</w:t>
      </w:r>
      <w:r w:rsidRPr="00BB4ACA">
        <w:rPr>
          <w:rFonts w:asciiTheme="minorHAnsi" w:hAnsiTheme="minorHAnsi" w:cstheme="minorHAnsi"/>
          <w:b/>
          <w:sz w:val="22"/>
        </w:rPr>
        <w:t xml:space="preserve"> IP addresses</w:t>
      </w:r>
      <w:r>
        <w:rPr>
          <w:rFonts w:asciiTheme="minorHAnsi" w:hAnsiTheme="minorHAnsi" w:cstheme="minorHAnsi"/>
          <w:b/>
          <w:sz w:val="22"/>
        </w:rPr>
        <w:t xml:space="preserve"> to</w:t>
      </w:r>
      <w:r w:rsidRPr="00BB4ACA">
        <w:rPr>
          <w:rFonts w:asciiTheme="minorHAnsi" w:hAnsiTheme="minorHAnsi" w:cstheme="minorHAnsi"/>
          <w:b/>
          <w:sz w:val="22"/>
        </w:rPr>
        <w:t xml:space="preserve"> distributed DUs or IAB nodes located somewhere else in the IP network.</w:t>
      </w:r>
    </w:p>
    <w:p w14:paraId="5247B935" w14:textId="77777777" w:rsidR="007924E0" w:rsidRPr="00BB4ACA" w:rsidRDefault="007924E0" w:rsidP="007924E0">
      <w:pPr>
        <w:jc w:val="left"/>
        <w:rPr>
          <w:rFonts w:asciiTheme="minorHAnsi" w:hAnsiTheme="minorHAnsi" w:cstheme="minorHAnsi"/>
          <w:b/>
          <w:sz w:val="22"/>
        </w:rPr>
      </w:pPr>
      <w:r w:rsidRPr="00BB4ACA">
        <w:rPr>
          <w:rFonts w:asciiTheme="minorHAnsi" w:hAnsiTheme="minorHAnsi" w:cstheme="minorHAnsi"/>
          <w:b/>
          <w:sz w:val="22"/>
        </w:rPr>
        <w:lastRenderedPageBreak/>
        <w:t xml:space="preserve">Observation </w:t>
      </w:r>
      <w:r>
        <w:rPr>
          <w:rFonts w:asciiTheme="minorHAnsi" w:hAnsiTheme="minorHAnsi" w:cstheme="minorHAnsi"/>
          <w:b/>
          <w:sz w:val="22"/>
        </w:rPr>
        <w:t>7</w:t>
      </w:r>
      <w:r w:rsidRPr="00BB4ACA">
        <w:rPr>
          <w:rFonts w:asciiTheme="minorHAnsi" w:hAnsiTheme="minorHAnsi" w:cstheme="minorHAnsi"/>
          <w:b/>
          <w:sz w:val="22"/>
        </w:rPr>
        <w:t xml:space="preserve">: </w:t>
      </w:r>
      <w:r>
        <w:rPr>
          <w:rFonts w:asciiTheme="minorHAnsi" w:hAnsiTheme="minorHAnsi" w:cstheme="minorHAnsi"/>
          <w:b/>
          <w:sz w:val="22"/>
        </w:rPr>
        <w:t xml:space="preserve">Making the CU responsible for handling IP address management of DUs for the sake of IAB </w:t>
      </w:r>
      <w:r w:rsidRPr="00BB4ACA">
        <w:rPr>
          <w:rFonts w:asciiTheme="minorHAnsi" w:hAnsiTheme="minorHAnsi" w:cstheme="minorHAnsi"/>
          <w:b/>
          <w:sz w:val="22"/>
        </w:rPr>
        <w:t xml:space="preserve">would lead to </w:t>
      </w:r>
      <w:r>
        <w:rPr>
          <w:rFonts w:asciiTheme="minorHAnsi" w:hAnsiTheme="minorHAnsi" w:cstheme="minorHAnsi"/>
          <w:b/>
          <w:sz w:val="22"/>
        </w:rPr>
        <w:t xml:space="preserve">a </w:t>
      </w:r>
      <w:r w:rsidRPr="00BB4ACA">
        <w:rPr>
          <w:rFonts w:asciiTheme="minorHAnsi" w:hAnsiTheme="minorHAnsi" w:cstheme="minorHAnsi"/>
          <w:b/>
          <w:sz w:val="22"/>
        </w:rPr>
        <w:t>different CU</w:t>
      </w:r>
      <w:r>
        <w:rPr>
          <w:rFonts w:asciiTheme="minorHAnsi" w:hAnsiTheme="minorHAnsi" w:cstheme="minorHAnsi"/>
          <w:b/>
          <w:sz w:val="22"/>
        </w:rPr>
        <w:t>-</w:t>
      </w:r>
      <w:r w:rsidRPr="00BB4ACA">
        <w:rPr>
          <w:rFonts w:asciiTheme="minorHAnsi" w:hAnsiTheme="minorHAnsi" w:cstheme="minorHAnsi"/>
          <w:b/>
          <w:sz w:val="22"/>
        </w:rPr>
        <w:t xml:space="preserve">DU functional split for IAB nodes which is not desirable. </w:t>
      </w:r>
    </w:p>
    <w:p w14:paraId="175E8BEA" w14:textId="77777777" w:rsidR="007924E0" w:rsidRPr="00BB4ACA" w:rsidRDefault="007924E0" w:rsidP="007924E0">
      <w:pPr>
        <w:jc w:val="left"/>
        <w:rPr>
          <w:rFonts w:asciiTheme="minorHAnsi" w:hAnsiTheme="minorHAnsi" w:cstheme="minorHAnsi"/>
          <w:b/>
          <w:sz w:val="22"/>
          <w:szCs w:val="22"/>
        </w:rPr>
      </w:pPr>
      <w:r w:rsidRPr="00BB4ACA">
        <w:rPr>
          <w:rFonts w:asciiTheme="minorHAnsi" w:hAnsiTheme="minorHAnsi" w:cstheme="minorHAnsi"/>
          <w:b/>
          <w:sz w:val="22"/>
          <w:szCs w:val="22"/>
        </w:rPr>
        <w:t xml:space="preserve">Observation </w:t>
      </w:r>
      <w:r>
        <w:rPr>
          <w:rFonts w:asciiTheme="minorHAnsi" w:hAnsiTheme="minorHAnsi" w:cstheme="minorHAnsi"/>
          <w:b/>
          <w:sz w:val="22"/>
          <w:szCs w:val="22"/>
        </w:rPr>
        <w:t>8</w:t>
      </w:r>
      <w:r w:rsidRPr="00BB4ACA">
        <w:rPr>
          <w:rFonts w:asciiTheme="minorHAnsi" w:hAnsiTheme="minorHAnsi" w:cstheme="minorHAnsi"/>
          <w:b/>
          <w:sz w:val="22"/>
          <w:szCs w:val="22"/>
        </w:rPr>
        <w:t>: To get the best performance at a topology change</w:t>
      </w:r>
      <w:r>
        <w:rPr>
          <w:rFonts w:asciiTheme="minorHAnsi" w:hAnsiTheme="minorHAnsi" w:cstheme="minorHAnsi"/>
          <w:b/>
          <w:sz w:val="22"/>
          <w:szCs w:val="22"/>
        </w:rPr>
        <w:t>,</w:t>
      </w:r>
      <w:r w:rsidRPr="00BB4ACA">
        <w:rPr>
          <w:rFonts w:asciiTheme="minorHAnsi" w:hAnsiTheme="minorHAnsi" w:cstheme="minorHAnsi"/>
          <w:b/>
          <w:sz w:val="22"/>
          <w:szCs w:val="22"/>
        </w:rPr>
        <w:t xml:space="preserve"> the </w:t>
      </w:r>
      <w:r w:rsidRPr="00EB4C69">
        <w:rPr>
          <w:rFonts w:asciiTheme="minorHAnsi" w:hAnsiTheme="minorHAnsi" w:cstheme="minorHAnsi"/>
          <w:b/>
          <w:sz w:val="22"/>
          <w:szCs w:val="22"/>
        </w:rPr>
        <w:t>IAB-donor CU should</w:t>
      </w:r>
      <w:r w:rsidRPr="00BB4ACA">
        <w:rPr>
          <w:rFonts w:asciiTheme="minorHAnsi" w:hAnsiTheme="minorHAnsi" w:cstheme="minorHAnsi"/>
          <w:b/>
          <w:sz w:val="22"/>
          <w:szCs w:val="22"/>
        </w:rPr>
        <w:t xml:space="preserve"> ideally allocate resources, set</w:t>
      </w:r>
      <w:r>
        <w:rPr>
          <w:rFonts w:asciiTheme="minorHAnsi" w:hAnsiTheme="minorHAnsi" w:cstheme="minorHAnsi"/>
          <w:b/>
          <w:sz w:val="22"/>
          <w:szCs w:val="22"/>
        </w:rPr>
        <w:t xml:space="preserve"> </w:t>
      </w:r>
      <w:r w:rsidRPr="00BB4ACA">
        <w:rPr>
          <w:rFonts w:asciiTheme="minorHAnsi" w:hAnsiTheme="minorHAnsi" w:cstheme="minorHAnsi"/>
          <w:b/>
          <w:sz w:val="22"/>
          <w:szCs w:val="22"/>
        </w:rPr>
        <w:t>up routing</w:t>
      </w:r>
      <w:r>
        <w:rPr>
          <w:rFonts w:asciiTheme="minorHAnsi" w:hAnsiTheme="minorHAnsi" w:cstheme="minorHAnsi"/>
          <w:b/>
          <w:sz w:val="22"/>
          <w:szCs w:val="22"/>
        </w:rPr>
        <w:t>,</w:t>
      </w:r>
      <w:r w:rsidRPr="00BB4ACA">
        <w:rPr>
          <w:rFonts w:asciiTheme="minorHAnsi" w:hAnsiTheme="minorHAnsi" w:cstheme="minorHAnsi"/>
          <w:b/>
          <w:sz w:val="22"/>
          <w:szCs w:val="22"/>
        </w:rPr>
        <w:t xml:space="preserve"> etc. in the target nodes (e.g. target IAB parent, target </w:t>
      </w:r>
      <w:r>
        <w:rPr>
          <w:rFonts w:asciiTheme="minorHAnsi" w:hAnsiTheme="minorHAnsi" w:cstheme="minorHAnsi"/>
          <w:b/>
          <w:sz w:val="22"/>
          <w:szCs w:val="22"/>
        </w:rPr>
        <w:t>IAB-donor DU</w:t>
      </w:r>
      <w:r w:rsidRPr="00BB4ACA">
        <w:rPr>
          <w:rFonts w:asciiTheme="minorHAnsi" w:hAnsiTheme="minorHAnsi" w:cstheme="minorHAnsi"/>
          <w:b/>
          <w:sz w:val="22"/>
          <w:szCs w:val="22"/>
        </w:rPr>
        <w:t xml:space="preserve">) prior to executing the IAB node handover. </w:t>
      </w:r>
    </w:p>
    <w:p w14:paraId="706E1B0F" w14:textId="77777777" w:rsidR="007924E0" w:rsidRPr="00BB4ACA" w:rsidRDefault="007924E0" w:rsidP="007924E0">
      <w:pPr>
        <w:jc w:val="left"/>
        <w:rPr>
          <w:rFonts w:asciiTheme="minorHAnsi" w:hAnsiTheme="minorHAnsi" w:cstheme="minorHAnsi"/>
          <w:b/>
          <w:sz w:val="22"/>
          <w:szCs w:val="22"/>
        </w:rPr>
      </w:pPr>
      <w:r w:rsidRPr="00BB4ACA">
        <w:rPr>
          <w:rFonts w:asciiTheme="minorHAnsi" w:hAnsiTheme="minorHAnsi" w:cstheme="minorHAnsi"/>
          <w:b/>
          <w:sz w:val="22"/>
          <w:szCs w:val="22"/>
        </w:rPr>
        <w:t xml:space="preserve">Observation </w:t>
      </w:r>
      <w:r>
        <w:rPr>
          <w:rFonts w:asciiTheme="minorHAnsi" w:hAnsiTheme="minorHAnsi" w:cstheme="minorHAnsi"/>
          <w:b/>
          <w:sz w:val="22"/>
          <w:szCs w:val="22"/>
        </w:rPr>
        <w:t>9</w:t>
      </w:r>
      <w:r w:rsidRPr="00BB4ACA">
        <w:rPr>
          <w:rFonts w:asciiTheme="minorHAnsi" w:hAnsiTheme="minorHAnsi" w:cstheme="minorHAnsi"/>
          <w:b/>
          <w:sz w:val="22"/>
          <w:szCs w:val="22"/>
        </w:rPr>
        <w:t xml:space="preserve">: Allocating IP addresses in the </w:t>
      </w:r>
      <w:r>
        <w:rPr>
          <w:rFonts w:asciiTheme="minorHAnsi" w:hAnsiTheme="minorHAnsi" w:cstheme="minorHAnsi"/>
          <w:b/>
          <w:sz w:val="22"/>
          <w:szCs w:val="22"/>
        </w:rPr>
        <w:t>target IAB-donor DU</w:t>
      </w:r>
      <w:r w:rsidRPr="00BB4ACA">
        <w:rPr>
          <w:rFonts w:asciiTheme="minorHAnsi" w:hAnsiTheme="minorHAnsi" w:cstheme="minorHAnsi"/>
          <w:b/>
          <w:sz w:val="22"/>
          <w:szCs w:val="22"/>
        </w:rPr>
        <w:t xml:space="preserve"> during handover preparation for topology change would be equally efficient as allocating IP addresses at </w:t>
      </w:r>
      <w:r w:rsidRPr="00EB4C69">
        <w:rPr>
          <w:rFonts w:asciiTheme="minorHAnsi" w:hAnsiTheme="minorHAnsi" w:cstheme="minorHAnsi"/>
          <w:b/>
          <w:sz w:val="22"/>
          <w:szCs w:val="22"/>
        </w:rPr>
        <w:t>the IAB-donor CU.</w:t>
      </w:r>
    </w:p>
    <w:p w14:paraId="660106E9" w14:textId="6DAA4937" w:rsidR="00A74B2E" w:rsidRDefault="00A74B2E" w:rsidP="00A74B2E">
      <w:pPr>
        <w:jc w:val="left"/>
        <w:rPr>
          <w:rFonts w:asciiTheme="minorHAnsi" w:hAnsiTheme="minorHAnsi" w:cstheme="minorHAnsi"/>
          <w:sz w:val="22"/>
          <w:szCs w:val="22"/>
        </w:rPr>
      </w:pPr>
      <w:r w:rsidRPr="00BB4ACA">
        <w:rPr>
          <w:rFonts w:asciiTheme="minorHAnsi" w:hAnsiTheme="minorHAnsi" w:cstheme="minorHAnsi"/>
          <w:sz w:val="22"/>
          <w:szCs w:val="22"/>
        </w:rPr>
        <w:t>Based on the observations, we propose the following:</w:t>
      </w:r>
    </w:p>
    <w:p w14:paraId="7166EC90" w14:textId="77777777" w:rsidR="007924E0" w:rsidRDefault="007924E0" w:rsidP="007924E0">
      <w:pPr>
        <w:jc w:val="left"/>
        <w:rPr>
          <w:rFonts w:asciiTheme="minorHAnsi" w:hAnsiTheme="minorHAnsi" w:cstheme="minorHAnsi"/>
          <w:b/>
          <w:sz w:val="22"/>
        </w:rPr>
      </w:pPr>
      <w:r w:rsidRPr="00BB4ACA">
        <w:rPr>
          <w:rFonts w:asciiTheme="minorHAnsi" w:hAnsiTheme="minorHAnsi" w:cstheme="minorHAnsi"/>
          <w:b/>
          <w:sz w:val="22"/>
        </w:rPr>
        <w:t>Proposal 1: Regardless of which solution is used to allocate and signal the IP addresses</w:t>
      </w:r>
      <w:r>
        <w:rPr>
          <w:rFonts w:asciiTheme="minorHAnsi" w:hAnsiTheme="minorHAnsi" w:cstheme="minorHAnsi"/>
          <w:b/>
          <w:sz w:val="22"/>
        </w:rPr>
        <w:t xml:space="preserve"> to the IAB node,</w:t>
      </w:r>
      <w:r w:rsidRPr="00BB4ACA">
        <w:rPr>
          <w:rFonts w:asciiTheme="minorHAnsi" w:hAnsiTheme="minorHAnsi" w:cstheme="minorHAnsi"/>
          <w:b/>
          <w:sz w:val="22"/>
        </w:rPr>
        <w:t xml:space="preserve"> the triggering for the allocation should</w:t>
      </w:r>
      <w:r>
        <w:rPr>
          <w:rFonts w:asciiTheme="minorHAnsi" w:hAnsiTheme="minorHAnsi" w:cstheme="minorHAnsi"/>
          <w:b/>
          <w:sz w:val="22"/>
        </w:rPr>
        <w:t>,</w:t>
      </w:r>
      <w:r w:rsidRPr="00BB4ACA">
        <w:rPr>
          <w:rFonts w:asciiTheme="minorHAnsi" w:hAnsiTheme="minorHAnsi" w:cstheme="minorHAnsi"/>
          <w:b/>
          <w:sz w:val="22"/>
        </w:rPr>
        <w:t xml:space="preserve"> as for normal DUs</w:t>
      </w:r>
      <w:r>
        <w:rPr>
          <w:rFonts w:asciiTheme="minorHAnsi" w:hAnsiTheme="minorHAnsi" w:cstheme="minorHAnsi"/>
          <w:b/>
          <w:sz w:val="22"/>
        </w:rPr>
        <w:t>,</w:t>
      </w:r>
      <w:r w:rsidRPr="00BB4ACA">
        <w:rPr>
          <w:rFonts w:asciiTheme="minorHAnsi" w:hAnsiTheme="minorHAnsi" w:cstheme="minorHAnsi"/>
          <w:b/>
          <w:sz w:val="22"/>
        </w:rPr>
        <w:t xml:space="preserve"> come from the IAB-DU or the OAM system of the IAB-DU.</w:t>
      </w:r>
    </w:p>
    <w:p w14:paraId="61436469" w14:textId="77777777" w:rsidR="007924E0" w:rsidRPr="00BB4ACA" w:rsidRDefault="007924E0" w:rsidP="007924E0">
      <w:pPr>
        <w:jc w:val="left"/>
        <w:rPr>
          <w:rFonts w:asciiTheme="minorHAnsi" w:hAnsiTheme="minorHAnsi" w:cstheme="minorHAnsi"/>
          <w:b/>
          <w:sz w:val="22"/>
          <w:lang w:val="en-US"/>
        </w:rPr>
      </w:pPr>
      <w:r w:rsidRPr="00BB4ACA">
        <w:rPr>
          <w:rFonts w:asciiTheme="minorHAnsi" w:hAnsiTheme="minorHAnsi" w:cstheme="minorHAnsi"/>
          <w:b/>
          <w:sz w:val="22"/>
        </w:rPr>
        <w:t>Proposal 2: Even if RAN3 adopt</w:t>
      </w:r>
      <w:r>
        <w:rPr>
          <w:rFonts w:asciiTheme="minorHAnsi" w:hAnsiTheme="minorHAnsi" w:cstheme="minorHAnsi"/>
          <w:b/>
          <w:sz w:val="22"/>
        </w:rPr>
        <w:t>s</w:t>
      </w:r>
      <w:r w:rsidRPr="00BB4ACA">
        <w:rPr>
          <w:rFonts w:asciiTheme="minorHAnsi" w:hAnsiTheme="minorHAnsi" w:cstheme="minorHAnsi"/>
          <w:b/>
          <w:sz w:val="22"/>
        </w:rPr>
        <w:t xml:space="preserve"> a solution where the </w:t>
      </w:r>
      <w:r>
        <w:rPr>
          <w:rFonts w:asciiTheme="minorHAnsi" w:hAnsiTheme="minorHAnsi" w:cstheme="minorHAnsi"/>
          <w:b/>
          <w:sz w:val="22"/>
        </w:rPr>
        <w:t>IAB-donor CU</w:t>
      </w:r>
      <w:r w:rsidRPr="00BB4ACA">
        <w:rPr>
          <w:rFonts w:asciiTheme="minorHAnsi" w:hAnsiTheme="minorHAnsi" w:cstheme="minorHAnsi"/>
          <w:b/>
          <w:sz w:val="22"/>
        </w:rPr>
        <w:t xml:space="preserve"> is involved in the signalling to allocate the IP address(es) to the IAB node, </w:t>
      </w:r>
      <w:r w:rsidRPr="00BB4ACA">
        <w:rPr>
          <w:rFonts w:asciiTheme="minorHAnsi" w:hAnsiTheme="minorHAnsi" w:cstheme="minorHAnsi"/>
          <w:b/>
          <w:sz w:val="22"/>
          <w:lang w:val="en-US"/>
        </w:rPr>
        <w:t>the actual IP address(es) should come from some other node</w:t>
      </w:r>
      <w:r>
        <w:rPr>
          <w:rFonts w:asciiTheme="minorHAnsi" w:hAnsiTheme="minorHAnsi" w:cstheme="minorHAnsi"/>
          <w:b/>
          <w:sz w:val="22"/>
          <w:lang w:val="en-US"/>
        </w:rPr>
        <w:t xml:space="preserve"> i.e. a node</w:t>
      </w:r>
      <w:r w:rsidRPr="00BB4ACA">
        <w:rPr>
          <w:rFonts w:asciiTheme="minorHAnsi" w:hAnsiTheme="minorHAnsi" w:cstheme="minorHAnsi"/>
          <w:b/>
          <w:sz w:val="22"/>
          <w:lang w:val="en-US"/>
        </w:rPr>
        <w:t xml:space="preserve"> that knows the IP transport topology and </w:t>
      </w:r>
      <w:r>
        <w:rPr>
          <w:rFonts w:asciiTheme="minorHAnsi" w:hAnsiTheme="minorHAnsi" w:cstheme="minorHAnsi"/>
          <w:b/>
          <w:sz w:val="22"/>
          <w:lang w:val="en-US"/>
        </w:rPr>
        <w:t xml:space="preserve">knows </w:t>
      </w:r>
      <w:r w:rsidRPr="00BB4ACA">
        <w:rPr>
          <w:rFonts w:asciiTheme="minorHAnsi" w:hAnsiTheme="minorHAnsi" w:cstheme="minorHAnsi"/>
          <w:b/>
          <w:sz w:val="22"/>
          <w:lang w:val="en-US"/>
        </w:rPr>
        <w:t>which IP addresses are available where the IAB node is located.</w:t>
      </w:r>
    </w:p>
    <w:p w14:paraId="73638900" w14:textId="77777777" w:rsidR="007924E0" w:rsidRPr="00BB4ACA" w:rsidRDefault="007924E0" w:rsidP="007924E0">
      <w:pPr>
        <w:jc w:val="left"/>
        <w:rPr>
          <w:rFonts w:asciiTheme="minorHAnsi" w:hAnsiTheme="minorHAnsi" w:cstheme="minorHAnsi"/>
          <w:b/>
          <w:sz w:val="22"/>
        </w:rPr>
      </w:pPr>
      <w:r w:rsidRPr="00BB4ACA">
        <w:rPr>
          <w:rFonts w:asciiTheme="minorHAnsi" w:hAnsiTheme="minorHAnsi" w:cstheme="minorHAnsi"/>
          <w:b/>
          <w:sz w:val="22"/>
        </w:rPr>
        <w:t xml:space="preserve">Proposal 3: The principle that the CU is not responsible for IP address management of the DUs should be kept also for IAB. </w:t>
      </w:r>
    </w:p>
    <w:p w14:paraId="53728C63" w14:textId="77777777" w:rsidR="007924E0" w:rsidRPr="00BB4ACA" w:rsidRDefault="007924E0" w:rsidP="007924E0">
      <w:pPr>
        <w:jc w:val="left"/>
        <w:rPr>
          <w:rFonts w:asciiTheme="minorHAnsi" w:hAnsiTheme="minorHAnsi" w:cstheme="minorHAnsi"/>
          <w:b/>
          <w:sz w:val="22"/>
        </w:rPr>
      </w:pPr>
      <w:r w:rsidRPr="00BB4ACA">
        <w:rPr>
          <w:rFonts w:asciiTheme="minorHAnsi" w:hAnsiTheme="minorHAnsi" w:cstheme="minorHAnsi"/>
          <w:b/>
          <w:sz w:val="22"/>
        </w:rPr>
        <w:t xml:space="preserve">Proposal 4: </w:t>
      </w:r>
      <w:r>
        <w:rPr>
          <w:rFonts w:asciiTheme="minorHAnsi" w:hAnsiTheme="minorHAnsi" w:cstheme="minorHAnsi"/>
          <w:b/>
          <w:sz w:val="22"/>
        </w:rPr>
        <w:t>RAN3 to agree that, in</w:t>
      </w:r>
      <w:r w:rsidRPr="00BB4ACA">
        <w:rPr>
          <w:rFonts w:asciiTheme="minorHAnsi" w:hAnsiTheme="minorHAnsi" w:cstheme="minorHAnsi"/>
          <w:b/>
          <w:sz w:val="22"/>
        </w:rPr>
        <w:t xml:space="preserve"> addition to OAM</w:t>
      </w:r>
      <w:r>
        <w:rPr>
          <w:rFonts w:asciiTheme="minorHAnsi" w:hAnsiTheme="minorHAnsi" w:cstheme="minorHAnsi"/>
          <w:b/>
          <w:sz w:val="22"/>
        </w:rPr>
        <w:t>-</w:t>
      </w:r>
      <w:r w:rsidRPr="00BB4ACA">
        <w:rPr>
          <w:rFonts w:asciiTheme="minorHAnsi" w:hAnsiTheme="minorHAnsi" w:cstheme="minorHAnsi"/>
          <w:b/>
          <w:sz w:val="22"/>
        </w:rPr>
        <w:t>based method for IP address assignment</w:t>
      </w:r>
      <w:r>
        <w:rPr>
          <w:rFonts w:asciiTheme="minorHAnsi" w:hAnsiTheme="minorHAnsi" w:cstheme="minorHAnsi"/>
          <w:b/>
          <w:sz w:val="22"/>
        </w:rPr>
        <w:t xml:space="preserve"> for IAB nodes,</w:t>
      </w:r>
      <w:r w:rsidRPr="00BB4ACA">
        <w:rPr>
          <w:rFonts w:asciiTheme="minorHAnsi" w:hAnsiTheme="minorHAnsi" w:cstheme="minorHAnsi"/>
          <w:b/>
          <w:sz w:val="22"/>
        </w:rPr>
        <w:t xml:space="preserve"> it should also be possible to </w:t>
      </w:r>
      <w:r>
        <w:rPr>
          <w:rFonts w:asciiTheme="minorHAnsi" w:hAnsiTheme="minorHAnsi" w:cstheme="minorHAnsi"/>
          <w:b/>
          <w:sz w:val="22"/>
        </w:rPr>
        <w:t>support the following</w:t>
      </w:r>
      <w:r w:rsidRPr="00BB4ACA">
        <w:rPr>
          <w:rFonts w:asciiTheme="minorHAnsi" w:hAnsiTheme="minorHAnsi" w:cstheme="minorHAnsi"/>
          <w:b/>
          <w:sz w:val="22"/>
        </w:rPr>
        <w:t xml:space="preserve"> me</w:t>
      </w:r>
      <w:r>
        <w:rPr>
          <w:rFonts w:asciiTheme="minorHAnsi" w:hAnsiTheme="minorHAnsi" w:cstheme="minorHAnsi"/>
          <w:b/>
          <w:sz w:val="22"/>
        </w:rPr>
        <w:t>chanism</w:t>
      </w:r>
      <w:r w:rsidRPr="00BB4ACA">
        <w:rPr>
          <w:rFonts w:asciiTheme="minorHAnsi" w:hAnsiTheme="minorHAnsi" w:cstheme="minorHAnsi"/>
          <w:b/>
          <w:sz w:val="22"/>
        </w:rPr>
        <w:t>:</w:t>
      </w:r>
    </w:p>
    <w:p w14:paraId="6C80A640" w14:textId="77777777" w:rsidR="007924E0" w:rsidRPr="00BB4ACA" w:rsidRDefault="007924E0" w:rsidP="007924E0">
      <w:pPr>
        <w:pStyle w:val="ListParagraph"/>
        <w:numPr>
          <w:ilvl w:val="0"/>
          <w:numId w:val="4"/>
        </w:numPr>
        <w:jc w:val="left"/>
        <w:rPr>
          <w:rFonts w:asciiTheme="minorHAnsi" w:hAnsiTheme="minorHAnsi" w:cstheme="minorHAnsi"/>
          <w:b/>
          <w:sz w:val="22"/>
        </w:rPr>
      </w:pPr>
      <w:r w:rsidRPr="00BB4ACA">
        <w:rPr>
          <w:rFonts w:asciiTheme="minorHAnsi" w:hAnsiTheme="minorHAnsi" w:cstheme="minorHAnsi"/>
          <w:b/>
          <w:sz w:val="22"/>
        </w:rPr>
        <w:t xml:space="preserve">The triggering of the initial allocation of IP addresses </w:t>
      </w:r>
      <w:r>
        <w:rPr>
          <w:rFonts w:asciiTheme="minorHAnsi" w:hAnsiTheme="minorHAnsi" w:cstheme="minorHAnsi"/>
          <w:b/>
          <w:sz w:val="22"/>
        </w:rPr>
        <w:t>is</w:t>
      </w:r>
      <w:r w:rsidRPr="00BB4ACA">
        <w:rPr>
          <w:rFonts w:asciiTheme="minorHAnsi" w:hAnsiTheme="minorHAnsi" w:cstheme="minorHAnsi"/>
          <w:b/>
          <w:sz w:val="22"/>
        </w:rPr>
        <w:t xml:space="preserve"> done from the IAB node to the </w:t>
      </w:r>
      <w:r>
        <w:rPr>
          <w:rFonts w:asciiTheme="minorHAnsi" w:hAnsiTheme="minorHAnsi" w:cstheme="minorHAnsi"/>
          <w:b/>
          <w:sz w:val="22"/>
        </w:rPr>
        <w:t xml:space="preserve">IAB-donor </w:t>
      </w:r>
      <w:r w:rsidRPr="00BB4ACA">
        <w:rPr>
          <w:rFonts w:asciiTheme="minorHAnsi" w:hAnsiTheme="minorHAnsi" w:cstheme="minorHAnsi"/>
          <w:b/>
          <w:sz w:val="22"/>
        </w:rPr>
        <w:t xml:space="preserve">CU, making it possible for IAB node to request IP addresses when needed. </w:t>
      </w:r>
    </w:p>
    <w:p w14:paraId="1E76E1DC" w14:textId="77777777" w:rsidR="007924E0" w:rsidRPr="00BB4ACA" w:rsidRDefault="007924E0" w:rsidP="007924E0">
      <w:pPr>
        <w:pStyle w:val="ListParagraph"/>
        <w:numPr>
          <w:ilvl w:val="0"/>
          <w:numId w:val="4"/>
        </w:numPr>
        <w:jc w:val="left"/>
        <w:rPr>
          <w:rFonts w:asciiTheme="minorHAnsi" w:hAnsiTheme="minorHAnsi" w:cstheme="minorHAnsi"/>
          <w:b/>
          <w:sz w:val="22"/>
        </w:rPr>
      </w:pPr>
      <w:r w:rsidRPr="00BB4ACA">
        <w:rPr>
          <w:rFonts w:asciiTheme="minorHAnsi" w:hAnsiTheme="minorHAnsi" w:cstheme="minorHAnsi"/>
          <w:b/>
          <w:sz w:val="22"/>
        </w:rPr>
        <w:t xml:space="preserve">The IAB node should be allowed to request multiple IP addresses. </w:t>
      </w:r>
    </w:p>
    <w:p w14:paraId="51C36B18" w14:textId="77777777" w:rsidR="007924E0" w:rsidRPr="00BB4ACA" w:rsidRDefault="007924E0" w:rsidP="007924E0">
      <w:pPr>
        <w:pStyle w:val="ListParagraph"/>
        <w:numPr>
          <w:ilvl w:val="0"/>
          <w:numId w:val="4"/>
        </w:numPr>
        <w:jc w:val="left"/>
        <w:rPr>
          <w:rFonts w:asciiTheme="minorHAnsi" w:hAnsiTheme="minorHAnsi" w:cstheme="minorHAnsi"/>
          <w:b/>
          <w:sz w:val="22"/>
        </w:rPr>
      </w:pPr>
      <w:r w:rsidRPr="00BB4ACA">
        <w:rPr>
          <w:rFonts w:asciiTheme="minorHAnsi" w:hAnsiTheme="minorHAnsi" w:cstheme="minorHAnsi"/>
          <w:b/>
          <w:sz w:val="22"/>
        </w:rPr>
        <w:t xml:space="preserve">The actual allocation of the IP addresses is done by the </w:t>
      </w:r>
      <w:r>
        <w:rPr>
          <w:rFonts w:asciiTheme="minorHAnsi" w:hAnsiTheme="minorHAnsi" w:cstheme="minorHAnsi"/>
          <w:b/>
          <w:sz w:val="22"/>
        </w:rPr>
        <w:t>IAB-donor DU</w:t>
      </w:r>
      <w:r w:rsidRPr="00BB4ACA">
        <w:rPr>
          <w:rFonts w:asciiTheme="minorHAnsi" w:hAnsiTheme="minorHAnsi" w:cstheme="minorHAnsi"/>
          <w:b/>
          <w:sz w:val="22"/>
        </w:rPr>
        <w:t xml:space="preserve">, meaning that the </w:t>
      </w:r>
      <w:r>
        <w:rPr>
          <w:rFonts w:asciiTheme="minorHAnsi" w:hAnsiTheme="minorHAnsi" w:cstheme="minorHAnsi"/>
          <w:b/>
          <w:sz w:val="22"/>
        </w:rPr>
        <w:t xml:space="preserve">IAB-donor </w:t>
      </w:r>
      <w:r w:rsidRPr="00BB4ACA">
        <w:rPr>
          <w:rFonts w:asciiTheme="minorHAnsi" w:hAnsiTheme="minorHAnsi" w:cstheme="minorHAnsi"/>
          <w:b/>
          <w:sz w:val="22"/>
        </w:rPr>
        <w:t xml:space="preserve">CU will, as part of F1 MT context </w:t>
      </w:r>
      <w:r w:rsidRPr="00EF4CF9">
        <w:rPr>
          <w:rFonts w:asciiTheme="minorHAnsi" w:hAnsiTheme="minorHAnsi" w:cstheme="minorHAnsi"/>
          <w:b/>
          <w:sz w:val="22"/>
        </w:rPr>
        <w:t>setup/modification, request IP addresses. In this way the mapping between BAP routing IDs and IP addresses can also be</w:t>
      </w:r>
      <w:r w:rsidRPr="00BB4ACA">
        <w:rPr>
          <w:rFonts w:asciiTheme="minorHAnsi" w:hAnsiTheme="minorHAnsi" w:cstheme="minorHAnsi"/>
          <w:b/>
          <w:sz w:val="22"/>
        </w:rPr>
        <w:t xml:space="preserve"> established. </w:t>
      </w:r>
    </w:p>
    <w:p w14:paraId="50F05E12" w14:textId="77777777" w:rsidR="007924E0" w:rsidRPr="00BB4ACA" w:rsidRDefault="007924E0" w:rsidP="007924E0">
      <w:pPr>
        <w:pStyle w:val="ListParagraph"/>
        <w:numPr>
          <w:ilvl w:val="0"/>
          <w:numId w:val="4"/>
        </w:numPr>
        <w:jc w:val="left"/>
        <w:rPr>
          <w:rFonts w:asciiTheme="minorHAnsi" w:hAnsiTheme="minorHAnsi" w:cstheme="minorHAnsi"/>
          <w:b/>
          <w:sz w:val="22"/>
        </w:rPr>
      </w:pPr>
      <w:r w:rsidRPr="00BB4ACA">
        <w:rPr>
          <w:rFonts w:asciiTheme="minorHAnsi" w:hAnsiTheme="minorHAnsi" w:cstheme="minorHAnsi"/>
          <w:b/>
          <w:sz w:val="22"/>
        </w:rPr>
        <w:t xml:space="preserve">The re-allocation of IP address at mobility can be done at the </w:t>
      </w:r>
      <w:r>
        <w:rPr>
          <w:rFonts w:asciiTheme="minorHAnsi" w:hAnsiTheme="minorHAnsi" w:cstheme="minorHAnsi"/>
          <w:b/>
          <w:sz w:val="22"/>
        </w:rPr>
        <w:t>IAB-donor DU</w:t>
      </w:r>
      <w:r w:rsidRPr="00BB4ACA">
        <w:rPr>
          <w:rFonts w:asciiTheme="minorHAnsi" w:hAnsiTheme="minorHAnsi" w:cstheme="minorHAnsi"/>
          <w:b/>
          <w:sz w:val="22"/>
        </w:rPr>
        <w:t xml:space="preserve">, when the CU establish or modifies the MT context in the </w:t>
      </w:r>
      <w:r>
        <w:rPr>
          <w:rFonts w:asciiTheme="minorHAnsi" w:hAnsiTheme="minorHAnsi" w:cstheme="minorHAnsi"/>
          <w:b/>
          <w:sz w:val="22"/>
        </w:rPr>
        <w:t>IAB-donor DU</w:t>
      </w:r>
      <w:r w:rsidRPr="00BB4ACA">
        <w:rPr>
          <w:rFonts w:asciiTheme="minorHAnsi" w:hAnsiTheme="minorHAnsi" w:cstheme="minorHAnsi"/>
          <w:b/>
          <w:sz w:val="22"/>
        </w:rPr>
        <w:t>.</w:t>
      </w:r>
    </w:p>
    <w:p w14:paraId="180D2AB1" w14:textId="77777777" w:rsidR="007924E0" w:rsidRDefault="007924E0" w:rsidP="007924E0">
      <w:pPr>
        <w:jc w:val="left"/>
        <w:rPr>
          <w:rFonts w:asciiTheme="minorHAnsi" w:hAnsiTheme="minorHAnsi" w:cstheme="minorHAnsi"/>
          <w:b/>
          <w:sz w:val="22"/>
          <w:lang w:val="en-US"/>
        </w:rPr>
      </w:pPr>
      <w:r w:rsidRPr="00400229">
        <w:rPr>
          <w:rFonts w:asciiTheme="minorHAnsi" w:hAnsiTheme="minorHAnsi" w:cstheme="minorHAnsi"/>
          <w:b/>
          <w:sz w:val="22"/>
          <w:lang w:val="en-US"/>
        </w:rPr>
        <w:t xml:space="preserve">Proposal 5: RAN3 to agree the </w:t>
      </w:r>
      <w:r>
        <w:rPr>
          <w:rFonts w:asciiTheme="minorHAnsi" w:hAnsiTheme="minorHAnsi" w:cstheme="minorHAnsi"/>
          <w:b/>
          <w:sz w:val="22"/>
          <w:lang w:val="en-US"/>
        </w:rPr>
        <w:t>method</w:t>
      </w:r>
      <w:r w:rsidRPr="00400229">
        <w:rPr>
          <w:rFonts w:asciiTheme="minorHAnsi" w:hAnsiTheme="minorHAnsi" w:cstheme="minorHAnsi"/>
          <w:b/>
          <w:sz w:val="22"/>
          <w:lang w:val="en-US"/>
        </w:rPr>
        <w:t xml:space="preserve"> for IAB IP address allocation described above</w:t>
      </w:r>
      <w:r>
        <w:rPr>
          <w:rFonts w:asciiTheme="minorHAnsi" w:hAnsiTheme="minorHAnsi" w:cstheme="minorHAnsi"/>
          <w:b/>
          <w:sz w:val="22"/>
          <w:lang w:val="en-US"/>
        </w:rPr>
        <w:t xml:space="preserve"> and specify the corresponding F1AP signaling</w:t>
      </w:r>
      <w:r w:rsidRPr="00400229">
        <w:rPr>
          <w:rFonts w:asciiTheme="minorHAnsi" w:hAnsiTheme="minorHAnsi" w:cstheme="minorHAnsi"/>
          <w:b/>
          <w:sz w:val="22"/>
          <w:lang w:val="en-US"/>
        </w:rPr>
        <w:t>.</w:t>
      </w:r>
    </w:p>
    <w:p w14:paraId="4C2B746F" w14:textId="77777777" w:rsidR="007924E0" w:rsidRPr="00400229" w:rsidRDefault="007924E0" w:rsidP="007924E0">
      <w:pPr>
        <w:jc w:val="left"/>
        <w:rPr>
          <w:rFonts w:asciiTheme="minorHAnsi" w:hAnsiTheme="minorHAnsi" w:cstheme="minorHAnsi"/>
          <w:b/>
          <w:sz w:val="22"/>
          <w:lang w:val="en-US"/>
        </w:rPr>
      </w:pPr>
      <w:r>
        <w:rPr>
          <w:rFonts w:asciiTheme="minorHAnsi" w:hAnsiTheme="minorHAnsi" w:cstheme="minorHAnsi"/>
          <w:b/>
          <w:sz w:val="22"/>
          <w:lang w:val="en-US"/>
        </w:rPr>
        <w:t xml:space="preserve">Proposal 6: RAN3 to send </w:t>
      </w:r>
      <w:proofErr w:type="gramStart"/>
      <w:r>
        <w:rPr>
          <w:rFonts w:asciiTheme="minorHAnsi" w:hAnsiTheme="minorHAnsi" w:cstheme="minorHAnsi"/>
          <w:b/>
          <w:sz w:val="22"/>
          <w:lang w:val="en-US"/>
        </w:rPr>
        <w:t>an</w:t>
      </w:r>
      <w:proofErr w:type="gramEnd"/>
      <w:r>
        <w:rPr>
          <w:rFonts w:asciiTheme="minorHAnsi" w:hAnsiTheme="minorHAnsi" w:cstheme="minorHAnsi"/>
          <w:b/>
          <w:sz w:val="22"/>
          <w:lang w:val="en-US"/>
        </w:rPr>
        <w:t xml:space="preserve"> LS to RAN2, requesting to accommodate the above mechanism in the RRC.</w:t>
      </w:r>
    </w:p>
    <w:p w14:paraId="2FA14C25" w14:textId="2EDCFE00" w:rsidR="00BC51BE" w:rsidRPr="007924E0" w:rsidRDefault="00BC51BE" w:rsidP="00BC51BE">
      <w:pPr>
        <w:jc w:val="left"/>
        <w:rPr>
          <w:rFonts w:asciiTheme="minorHAnsi" w:hAnsiTheme="minorHAnsi" w:cstheme="minorHAnsi"/>
          <w:sz w:val="22"/>
          <w:lang w:val="en-US"/>
        </w:rPr>
      </w:pPr>
    </w:p>
    <w:sectPr w:rsidR="00BC51BE" w:rsidRPr="007924E0">
      <w:footerReference w:type="default" r:id="rId1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9077D6" w14:textId="77777777" w:rsidR="00626826" w:rsidRDefault="00626826" w:rsidP="009420BB">
      <w:pPr>
        <w:spacing w:after="0"/>
      </w:pPr>
      <w:r>
        <w:separator/>
      </w:r>
    </w:p>
  </w:endnote>
  <w:endnote w:type="continuationSeparator" w:id="0">
    <w:p w14:paraId="569011FE" w14:textId="77777777" w:rsidR="00626826" w:rsidRDefault="00626826" w:rsidP="009420BB">
      <w:pPr>
        <w:spacing w:after="0"/>
      </w:pPr>
      <w:r>
        <w:continuationSeparator/>
      </w:r>
    </w:p>
  </w:endnote>
  <w:endnote w:type="continuationNotice" w:id="1">
    <w:p w14:paraId="0E1EC366" w14:textId="77777777" w:rsidR="00626826" w:rsidRDefault="0062682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787746749"/>
      <w:docPartObj>
        <w:docPartGallery w:val="Page Numbers (Bottom of Page)"/>
        <w:docPartUnique/>
      </w:docPartObj>
    </w:sdtPr>
    <w:sdtEndPr>
      <w:rPr>
        <w:noProof/>
      </w:rPr>
    </w:sdtEndPr>
    <w:sdtContent>
      <w:p w14:paraId="50606600" w14:textId="38F4CA4D" w:rsidR="009420BB" w:rsidRDefault="009420BB">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01205FEC" w14:textId="77777777" w:rsidR="009420BB" w:rsidRDefault="009420B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EE9AE0" w14:textId="77777777" w:rsidR="00626826" w:rsidRDefault="00626826" w:rsidP="009420BB">
      <w:pPr>
        <w:spacing w:after="0"/>
      </w:pPr>
      <w:r>
        <w:separator/>
      </w:r>
    </w:p>
  </w:footnote>
  <w:footnote w:type="continuationSeparator" w:id="0">
    <w:p w14:paraId="77C5D9AF" w14:textId="77777777" w:rsidR="00626826" w:rsidRDefault="00626826" w:rsidP="009420BB">
      <w:pPr>
        <w:spacing w:after="0"/>
      </w:pPr>
      <w:r>
        <w:continuationSeparator/>
      </w:r>
    </w:p>
  </w:footnote>
  <w:footnote w:type="continuationNotice" w:id="1">
    <w:p w14:paraId="4C9243DE" w14:textId="77777777" w:rsidR="00626826" w:rsidRDefault="0062682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1710"/>
        </w:tabs>
        <w:ind w:left="1710"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101D5453"/>
    <w:multiLevelType w:val="hybridMultilevel"/>
    <w:tmpl w:val="7E063484"/>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2" w15:restartNumberingAfterBreak="0">
    <w:nsid w:val="13803844"/>
    <w:multiLevelType w:val="hybridMultilevel"/>
    <w:tmpl w:val="18E8D440"/>
    <w:lvl w:ilvl="0" w:tplc="041D000F">
      <w:start w:val="1"/>
      <w:numFmt w:val="decimal"/>
      <w:lvlText w:val="%1."/>
      <w:lvlJc w:val="left"/>
      <w:pPr>
        <w:ind w:left="720" w:hanging="360"/>
      </w:pPr>
      <w:rPr>
        <w:rFonts w:hint="default"/>
      </w:rPr>
    </w:lvl>
    <w:lvl w:ilvl="1" w:tplc="539A96E0">
      <w:start w:val="1"/>
      <w:numFmt w:val="lowerLetter"/>
      <w:lvlText w:val="%2."/>
      <w:lvlJc w:val="left"/>
      <w:pPr>
        <w:ind w:left="1440" w:hanging="360"/>
      </w:pPr>
      <w:rPr>
        <w:rFonts w:hint="default"/>
      </w:r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2FC435CB"/>
    <w:multiLevelType w:val="hybridMultilevel"/>
    <w:tmpl w:val="B260A8B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64486EAE"/>
    <w:multiLevelType w:val="hybridMultilevel"/>
    <w:tmpl w:val="5122158E"/>
    <w:lvl w:ilvl="0" w:tplc="4C9200B4">
      <w:start w:val="1"/>
      <w:numFmt w:val="decimal"/>
      <w:lvlText w:val="%1."/>
      <w:lvlJc w:val="left"/>
      <w:pPr>
        <w:ind w:left="644" w:hanging="360"/>
      </w:pPr>
      <w:rPr>
        <w:rFonts w:hint="default"/>
      </w:rPr>
    </w:lvl>
    <w:lvl w:ilvl="1" w:tplc="041D0019">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 w15:restartNumberingAfterBreak="0">
    <w:nsid w:val="6CEE2F9C"/>
    <w:multiLevelType w:val="hybridMultilevel"/>
    <w:tmpl w:val="6888BBD0"/>
    <w:lvl w:ilvl="0" w:tplc="4C9200B4">
      <w:start w:val="1"/>
      <w:numFmt w:val="decimal"/>
      <w:lvlText w:val="%1."/>
      <w:lvlJc w:val="left"/>
      <w:pPr>
        <w:ind w:left="644"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720872A0"/>
    <w:multiLevelType w:val="hybridMultilevel"/>
    <w:tmpl w:val="61B0F1F2"/>
    <w:lvl w:ilvl="0" w:tplc="21ECC216">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CCD23E6"/>
    <w:multiLevelType w:val="hybridMultilevel"/>
    <w:tmpl w:val="9D6478A6"/>
    <w:lvl w:ilvl="0" w:tplc="1B3883D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7"/>
  </w:num>
  <w:num w:numId="3">
    <w:abstractNumId w:val="3"/>
  </w:num>
  <w:num w:numId="4">
    <w:abstractNumId w:val="6"/>
  </w:num>
  <w:num w:numId="5">
    <w:abstractNumId w:val="1"/>
  </w:num>
  <w:num w:numId="6">
    <w:abstractNumId w:val="4"/>
  </w:num>
  <w:num w:numId="7">
    <w:abstractNumId w:val="5"/>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304"/>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04BB"/>
    <w:rsid w:val="0000459A"/>
    <w:rsid w:val="000055A2"/>
    <w:rsid w:val="00005723"/>
    <w:rsid w:val="00010BC6"/>
    <w:rsid w:val="00016435"/>
    <w:rsid w:val="00016797"/>
    <w:rsid w:val="000200D2"/>
    <w:rsid w:val="00021E04"/>
    <w:rsid w:val="00022029"/>
    <w:rsid w:val="00024776"/>
    <w:rsid w:val="000306B4"/>
    <w:rsid w:val="00033BA4"/>
    <w:rsid w:val="000354FA"/>
    <w:rsid w:val="000413BE"/>
    <w:rsid w:val="000419D6"/>
    <w:rsid w:val="00042A16"/>
    <w:rsid w:val="00047B49"/>
    <w:rsid w:val="00051CB6"/>
    <w:rsid w:val="00061B3D"/>
    <w:rsid w:val="00077CBC"/>
    <w:rsid w:val="0009682A"/>
    <w:rsid w:val="000975DC"/>
    <w:rsid w:val="000A21A0"/>
    <w:rsid w:val="000A41D0"/>
    <w:rsid w:val="000A5721"/>
    <w:rsid w:val="000A5EA5"/>
    <w:rsid w:val="000B1D58"/>
    <w:rsid w:val="000D0202"/>
    <w:rsid w:val="000D697A"/>
    <w:rsid w:val="000E1B81"/>
    <w:rsid w:val="000E23C3"/>
    <w:rsid w:val="000E3A4E"/>
    <w:rsid w:val="000E47CA"/>
    <w:rsid w:val="000F6883"/>
    <w:rsid w:val="001004D8"/>
    <w:rsid w:val="00101F39"/>
    <w:rsid w:val="001112B5"/>
    <w:rsid w:val="00111A01"/>
    <w:rsid w:val="001126C7"/>
    <w:rsid w:val="001157DE"/>
    <w:rsid w:val="00115FBE"/>
    <w:rsid w:val="001165F7"/>
    <w:rsid w:val="00116C03"/>
    <w:rsid w:val="00117F19"/>
    <w:rsid w:val="00120DB4"/>
    <w:rsid w:val="00120E79"/>
    <w:rsid w:val="00123720"/>
    <w:rsid w:val="00145308"/>
    <w:rsid w:val="00145AA0"/>
    <w:rsid w:val="0014749C"/>
    <w:rsid w:val="00150518"/>
    <w:rsid w:val="001516E8"/>
    <w:rsid w:val="0015441D"/>
    <w:rsid w:val="001565E4"/>
    <w:rsid w:val="00164F7F"/>
    <w:rsid w:val="0016510B"/>
    <w:rsid w:val="00172E76"/>
    <w:rsid w:val="001740D6"/>
    <w:rsid w:val="0018636F"/>
    <w:rsid w:val="00193D1C"/>
    <w:rsid w:val="001A0D05"/>
    <w:rsid w:val="001B18CC"/>
    <w:rsid w:val="001B1EE8"/>
    <w:rsid w:val="001B1F53"/>
    <w:rsid w:val="001C013C"/>
    <w:rsid w:val="001C1FCA"/>
    <w:rsid w:val="001C46AB"/>
    <w:rsid w:val="001C6A88"/>
    <w:rsid w:val="001D5798"/>
    <w:rsid w:val="001E0432"/>
    <w:rsid w:val="001E2D26"/>
    <w:rsid w:val="001E5E8B"/>
    <w:rsid w:val="00200AA5"/>
    <w:rsid w:val="00202EDF"/>
    <w:rsid w:val="002105F7"/>
    <w:rsid w:val="0022232B"/>
    <w:rsid w:val="002267BB"/>
    <w:rsid w:val="00232ADB"/>
    <w:rsid w:val="0024347A"/>
    <w:rsid w:val="00250458"/>
    <w:rsid w:val="00252BFA"/>
    <w:rsid w:val="00255744"/>
    <w:rsid w:val="002646FE"/>
    <w:rsid w:val="00264DCD"/>
    <w:rsid w:val="002673AC"/>
    <w:rsid w:val="0027262A"/>
    <w:rsid w:val="00273233"/>
    <w:rsid w:val="00274729"/>
    <w:rsid w:val="00283B89"/>
    <w:rsid w:val="00285F83"/>
    <w:rsid w:val="00290EC1"/>
    <w:rsid w:val="00291261"/>
    <w:rsid w:val="00295745"/>
    <w:rsid w:val="002A1974"/>
    <w:rsid w:val="002C049A"/>
    <w:rsid w:val="002C22E9"/>
    <w:rsid w:val="002C6B05"/>
    <w:rsid w:val="002D1DD3"/>
    <w:rsid w:val="002D3B1A"/>
    <w:rsid w:val="002E0F19"/>
    <w:rsid w:val="002E1AC7"/>
    <w:rsid w:val="002F7C23"/>
    <w:rsid w:val="0030298B"/>
    <w:rsid w:val="00305B78"/>
    <w:rsid w:val="003107BE"/>
    <w:rsid w:val="00322146"/>
    <w:rsid w:val="0032253F"/>
    <w:rsid w:val="00323025"/>
    <w:rsid w:val="00324910"/>
    <w:rsid w:val="00331518"/>
    <w:rsid w:val="00334732"/>
    <w:rsid w:val="003366ED"/>
    <w:rsid w:val="00342F6F"/>
    <w:rsid w:val="00343C17"/>
    <w:rsid w:val="0034687E"/>
    <w:rsid w:val="003500F7"/>
    <w:rsid w:val="0035604A"/>
    <w:rsid w:val="003639DC"/>
    <w:rsid w:val="003727D5"/>
    <w:rsid w:val="0037342D"/>
    <w:rsid w:val="00373573"/>
    <w:rsid w:val="00373691"/>
    <w:rsid w:val="00373CA5"/>
    <w:rsid w:val="0038509B"/>
    <w:rsid w:val="00387854"/>
    <w:rsid w:val="00391CF2"/>
    <w:rsid w:val="00393416"/>
    <w:rsid w:val="00393FFC"/>
    <w:rsid w:val="003A2206"/>
    <w:rsid w:val="003A4E84"/>
    <w:rsid w:val="003B455E"/>
    <w:rsid w:val="003D1630"/>
    <w:rsid w:val="003E357C"/>
    <w:rsid w:val="003E3E2D"/>
    <w:rsid w:val="003F5D56"/>
    <w:rsid w:val="003F7F78"/>
    <w:rsid w:val="00400229"/>
    <w:rsid w:val="00403A0E"/>
    <w:rsid w:val="00407682"/>
    <w:rsid w:val="004137FE"/>
    <w:rsid w:val="00415213"/>
    <w:rsid w:val="004171B6"/>
    <w:rsid w:val="00424042"/>
    <w:rsid w:val="00424275"/>
    <w:rsid w:val="00427735"/>
    <w:rsid w:val="004422BE"/>
    <w:rsid w:val="00450BAA"/>
    <w:rsid w:val="0046086E"/>
    <w:rsid w:val="00460BCA"/>
    <w:rsid w:val="00464A40"/>
    <w:rsid w:val="00466CF8"/>
    <w:rsid w:val="00467B51"/>
    <w:rsid w:val="00470218"/>
    <w:rsid w:val="00476F73"/>
    <w:rsid w:val="00490832"/>
    <w:rsid w:val="004914FA"/>
    <w:rsid w:val="0049385F"/>
    <w:rsid w:val="00494428"/>
    <w:rsid w:val="00495CE7"/>
    <w:rsid w:val="004A028F"/>
    <w:rsid w:val="004B07E0"/>
    <w:rsid w:val="004B138C"/>
    <w:rsid w:val="004B2870"/>
    <w:rsid w:val="004C14C9"/>
    <w:rsid w:val="004D50C7"/>
    <w:rsid w:val="004E13C3"/>
    <w:rsid w:val="004F1B7A"/>
    <w:rsid w:val="004F2414"/>
    <w:rsid w:val="004F2AD0"/>
    <w:rsid w:val="00523242"/>
    <w:rsid w:val="0052572F"/>
    <w:rsid w:val="00527C60"/>
    <w:rsid w:val="005311DA"/>
    <w:rsid w:val="00531DA7"/>
    <w:rsid w:val="00541BB4"/>
    <w:rsid w:val="00544A92"/>
    <w:rsid w:val="005463F6"/>
    <w:rsid w:val="00550394"/>
    <w:rsid w:val="0055278D"/>
    <w:rsid w:val="00552EA9"/>
    <w:rsid w:val="005631AA"/>
    <w:rsid w:val="005659AC"/>
    <w:rsid w:val="005668BB"/>
    <w:rsid w:val="00590142"/>
    <w:rsid w:val="0059085D"/>
    <w:rsid w:val="0059215E"/>
    <w:rsid w:val="005926F8"/>
    <w:rsid w:val="005A0CE5"/>
    <w:rsid w:val="005A4377"/>
    <w:rsid w:val="005A5EAE"/>
    <w:rsid w:val="005A6A3A"/>
    <w:rsid w:val="005B23B1"/>
    <w:rsid w:val="005B2410"/>
    <w:rsid w:val="005B4E61"/>
    <w:rsid w:val="005B6E6C"/>
    <w:rsid w:val="005C0CF3"/>
    <w:rsid w:val="005C1488"/>
    <w:rsid w:val="005C165B"/>
    <w:rsid w:val="005C42B1"/>
    <w:rsid w:val="005D0B87"/>
    <w:rsid w:val="005D5A8F"/>
    <w:rsid w:val="005D66E2"/>
    <w:rsid w:val="005E02C8"/>
    <w:rsid w:val="005E34C6"/>
    <w:rsid w:val="005E56A0"/>
    <w:rsid w:val="005E6D97"/>
    <w:rsid w:val="005F037B"/>
    <w:rsid w:val="005F13D0"/>
    <w:rsid w:val="005F5035"/>
    <w:rsid w:val="005F7309"/>
    <w:rsid w:val="006153B5"/>
    <w:rsid w:val="00622637"/>
    <w:rsid w:val="00622993"/>
    <w:rsid w:val="00623B62"/>
    <w:rsid w:val="00626826"/>
    <w:rsid w:val="00633531"/>
    <w:rsid w:val="0063590A"/>
    <w:rsid w:val="006367FF"/>
    <w:rsid w:val="00642ECA"/>
    <w:rsid w:val="006549D5"/>
    <w:rsid w:val="006554B7"/>
    <w:rsid w:val="00657716"/>
    <w:rsid w:val="00662C3B"/>
    <w:rsid w:val="00677F55"/>
    <w:rsid w:val="00696BDB"/>
    <w:rsid w:val="006A1FA4"/>
    <w:rsid w:val="006A4E3D"/>
    <w:rsid w:val="006A729F"/>
    <w:rsid w:val="006A7389"/>
    <w:rsid w:val="006B564C"/>
    <w:rsid w:val="006C7E3A"/>
    <w:rsid w:val="006D0EDD"/>
    <w:rsid w:val="006D11E9"/>
    <w:rsid w:val="006D41BC"/>
    <w:rsid w:val="006E28D6"/>
    <w:rsid w:val="006E28FD"/>
    <w:rsid w:val="006E2AD5"/>
    <w:rsid w:val="006E6711"/>
    <w:rsid w:val="006F173B"/>
    <w:rsid w:val="0070007A"/>
    <w:rsid w:val="007073C8"/>
    <w:rsid w:val="00713E8A"/>
    <w:rsid w:val="00716CDE"/>
    <w:rsid w:val="00723269"/>
    <w:rsid w:val="00740AFC"/>
    <w:rsid w:val="00740EF5"/>
    <w:rsid w:val="007574F0"/>
    <w:rsid w:val="00763C80"/>
    <w:rsid w:val="00765163"/>
    <w:rsid w:val="007655ED"/>
    <w:rsid w:val="007702D9"/>
    <w:rsid w:val="00777976"/>
    <w:rsid w:val="0078646B"/>
    <w:rsid w:val="00787A8D"/>
    <w:rsid w:val="007924E0"/>
    <w:rsid w:val="007941EE"/>
    <w:rsid w:val="00797EA2"/>
    <w:rsid w:val="007B1F3B"/>
    <w:rsid w:val="007B37BD"/>
    <w:rsid w:val="007C1635"/>
    <w:rsid w:val="007C16CE"/>
    <w:rsid w:val="007C2CBE"/>
    <w:rsid w:val="007C40BF"/>
    <w:rsid w:val="007C778C"/>
    <w:rsid w:val="007D1336"/>
    <w:rsid w:val="007D2335"/>
    <w:rsid w:val="007D268B"/>
    <w:rsid w:val="007E34C6"/>
    <w:rsid w:val="007F7990"/>
    <w:rsid w:val="008008FF"/>
    <w:rsid w:val="00802703"/>
    <w:rsid w:val="0080541E"/>
    <w:rsid w:val="00813395"/>
    <w:rsid w:val="00813886"/>
    <w:rsid w:val="0081475E"/>
    <w:rsid w:val="00815499"/>
    <w:rsid w:val="00823147"/>
    <w:rsid w:val="00832367"/>
    <w:rsid w:val="00835544"/>
    <w:rsid w:val="008410A4"/>
    <w:rsid w:val="00842F23"/>
    <w:rsid w:val="008431D2"/>
    <w:rsid w:val="00843919"/>
    <w:rsid w:val="00844FA2"/>
    <w:rsid w:val="00846067"/>
    <w:rsid w:val="00850E5B"/>
    <w:rsid w:val="00856106"/>
    <w:rsid w:val="00862047"/>
    <w:rsid w:val="00864BAE"/>
    <w:rsid w:val="008719BA"/>
    <w:rsid w:val="008723E4"/>
    <w:rsid w:val="008734CE"/>
    <w:rsid w:val="00883254"/>
    <w:rsid w:val="0089259A"/>
    <w:rsid w:val="008933FD"/>
    <w:rsid w:val="008949AA"/>
    <w:rsid w:val="008C00DA"/>
    <w:rsid w:val="008C2DA9"/>
    <w:rsid w:val="008C45E7"/>
    <w:rsid w:val="008C5A40"/>
    <w:rsid w:val="008D23F6"/>
    <w:rsid w:val="008D2C4B"/>
    <w:rsid w:val="008D7E67"/>
    <w:rsid w:val="008E0DF2"/>
    <w:rsid w:val="008E6608"/>
    <w:rsid w:val="008F1790"/>
    <w:rsid w:val="008F2013"/>
    <w:rsid w:val="008F6C0C"/>
    <w:rsid w:val="00900312"/>
    <w:rsid w:val="00910DBD"/>
    <w:rsid w:val="00910ED4"/>
    <w:rsid w:val="00922337"/>
    <w:rsid w:val="009274DC"/>
    <w:rsid w:val="00934745"/>
    <w:rsid w:val="0093611B"/>
    <w:rsid w:val="00936681"/>
    <w:rsid w:val="00937FD3"/>
    <w:rsid w:val="0094148B"/>
    <w:rsid w:val="00941A2D"/>
    <w:rsid w:val="009420BB"/>
    <w:rsid w:val="00944CC6"/>
    <w:rsid w:val="009474AB"/>
    <w:rsid w:val="00951CF7"/>
    <w:rsid w:val="00955CDA"/>
    <w:rsid w:val="009703D8"/>
    <w:rsid w:val="009809D8"/>
    <w:rsid w:val="00985D0A"/>
    <w:rsid w:val="00987883"/>
    <w:rsid w:val="0099087B"/>
    <w:rsid w:val="00991C82"/>
    <w:rsid w:val="00995C9C"/>
    <w:rsid w:val="009962EF"/>
    <w:rsid w:val="009A7E57"/>
    <w:rsid w:val="009B5435"/>
    <w:rsid w:val="009B6736"/>
    <w:rsid w:val="009C435E"/>
    <w:rsid w:val="009C5ABD"/>
    <w:rsid w:val="009C6B60"/>
    <w:rsid w:val="009D298C"/>
    <w:rsid w:val="009D36F7"/>
    <w:rsid w:val="009D3A26"/>
    <w:rsid w:val="009D5587"/>
    <w:rsid w:val="009D6D14"/>
    <w:rsid w:val="009E0582"/>
    <w:rsid w:val="009E50A8"/>
    <w:rsid w:val="009E741D"/>
    <w:rsid w:val="009F3C66"/>
    <w:rsid w:val="009F6C78"/>
    <w:rsid w:val="00A13D02"/>
    <w:rsid w:val="00A14524"/>
    <w:rsid w:val="00A16497"/>
    <w:rsid w:val="00A25163"/>
    <w:rsid w:val="00A25F1E"/>
    <w:rsid w:val="00A31AA9"/>
    <w:rsid w:val="00A3271D"/>
    <w:rsid w:val="00A37F12"/>
    <w:rsid w:val="00A4271D"/>
    <w:rsid w:val="00A500B7"/>
    <w:rsid w:val="00A57A5D"/>
    <w:rsid w:val="00A60537"/>
    <w:rsid w:val="00A63509"/>
    <w:rsid w:val="00A66745"/>
    <w:rsid w:val="00A71550"/>
    <w:rsid w:val="00A728CA"/>
    <w:rsid w:val="00A738FF"/>
    <w:rsid w:val="00A740EC"/>
    <w:rsid w:val="00A74B2E"/>
    <w:rsid w:val="00A74D1F"/>
    <w:rsid w:val="00A87147"/>
    <w:rsid w:val="00A8720A"/>
    <w:rsid w:val="00A9256A"/>
    <w:rsid w:val="00AA7778"/>
    <w:rsid w:val="00AB7105"/>
    <w:rsid w:val="00AC1285"/>
    <w:rsid w:val="00AE6249"/>
    <w:rsid w:val="00AE6671"/>
    <w:rsid w:val="00AF0FFF"/>
    <w:rsid w:val="00AF1039"/>
    <w:rsid w:val="00AF603D"/>
    <w:rsid w:val="00B008FC"/>
    <w:rsid w:val="00B04F94"/>
    <w:rsid w:val="00B07A00"/>
    <w:rsid w:val="00B11D5B"/>
    <w:rsid w:val="00B145BD"/>
    <w:rsid w:val="00B14B80"/>
    <w:rsid w:val="00B15AAB"/>
    <w:rsid w:val="00B243E5"/>
    <w:rsid w:val="00B40C70"/>
    <w:rsid w:val="00B414DC"/>
    <w:rsid w:val="00B479A9"/>
    <w:rsid w:val="00B55023"/>
    <w:rsid w:val="00B56DDE"/>
    <w:rsid w:val="00B615E0"/>
    <w:rsid w:val="00B61E31"/>
    <w:rsid w:val="00B63847"/>
    <w:rsid w:val="00B77A2F"/>
    <w:rsid w:val="00B816F7"/>
    <w:rsid w:val="00B831A0"/>
    <w:rsid w:val="00B904BB"/>
    <w:rsid w:val="00BA2ACC"/>
    <w:rsid w:val="00BA591D"/>
    <w:rsid w:val="00BB1A1A"/>
    <w:rsid w:val="00BB2A2D"/>
    <w:rsid w:val="00BB4ACA"/>
    <w:rsid w:val="00BC140E"/>
    <w:rsid w:val="00BC51BE"/>
    <w:rsid w:val="00BD173C"/>
    <w:rsid w:val="00BD480D"/>
    <w:rsid w:val="00BD506B"/>
    <w:rsid w:val="00BE118D"/>
    <w:rsid w:val="00BE1906"/>
    <w:rsid w:val="00C009AE"/>
    <w:rsid w:val="00C13985"/>
    <w:rsid w:val="00C15418"/>
    <w:rsid w:val="00C20735"/>
    <w:rsid w:val="00C22FAA"/>
    <w:rsid w:val="00C36DD7"/>
    <w:rsid w:val="00C460F7"/>
    <w:rsid w:val="00C51F0F"/>
    <w:rsid w:val="00C5206D"/>
    <w:rsid w:val="00C521F2"/>
    <w:rsid w:val="00C52660"/>
    <w:rsid w:val="00C53BBA"/>
    <w:rsid w:val="00C5693E"/>
    <w:rsid w:val="00C67567"/>
    <w:rsid w:val="00C703BE"/>
    <w:rsid w:val="00C72207"/>
    <w:rsid w:val="00C73F0D"/>
    <w:rsid w:val="00C75E9D"/>
    <w:rsid w:val="00C76980"/>
    <w:rsid w:val="00C76D59"/>
    <w:rsid w:val="00C77FE7"/>
    <w:rsid w:val="00C839FA"/>
    <w:rsid w:val="00C85FFF"/>
    <w:rsid w:val="00C96C2F"/>
    <w:rsid w:val="00CA004D"/>
    <w:rsid w:val="00CA11E9"/>
    <w:rsid w:val="00CA3B94"/>
    <w:rsid w:val="00CA4173"/>
    <w:rsid w:val="00CB0AEA"/>
    <w:rsid w:val="00CB32D5"/>
    <w:rsid w:val="00CB3562"/>
    <w:rsid w:val="00CB6BAF"/>
    <w:rsid w:val="00CC7630"/>
    <w:rsid w:val="00CD5804"/>
    <w:rsid w:val="00CE043D"/>
    <w:rsid w:val="00CE74E0"/>
    <w:rsid w:val="00CF1460"/>
    <w:rsid w:val="00CF36FB"/>
    <w:rsid w:val="00CF4C45"/>
    <w:rsid w:val="00D00C7C"/>
    <w:rsid w:val="00D01BF8"/>
    <w:rsid w:val="00D126F2"/>
    <w:rsid w:val="00D138A3"/>
    <w:rsid w:val="00D17468"/>
    <w:rsid w:val="00D17747"/>
    <w:rsid w:val="00D21A3F"/>
    <w:rsid w:val="00D223B2"/>
    <w:rsid w:val="00D27504"/>
    <w:rsid w:val="00D32779"/>
    <w:rsid w:val="00D33E5F"/>
    <w:rsid w:val="00D378C8"/>
    <w:rsid w:val="00D4694A"/>
    <w:rsid w:val="00D46C15"/>
    <w:rsid w:val="00D47563"/>
    <w:rsid w:val="00D531CC"/>
    <w:rsid w:val="00D54435"/>
    <w:rsid w:val="00D628AD"/>
    <w:rsid w:val="00D75DC8"/>
    <w:rsid w:val="00D854E8"/>
    <w:rsid w:val="00D90185"/>
    <w:rsid w:val="00D95D84"/>
    <w:rsid w:val="00DA3636"/>
    <w:rsid w:val="00DB209E"/>
    <w:rsid w:val="00DC0D3B"/>
    <w:rsid w:val="00DC75C4"/>
    <w:rsid w:val="00DD0D57"/>
    <w:rsid w:val="00DE11CA"/>
    <w:rsid w:val="00DE27F8"/>
    <w:rsid w:val="00DE2BED"/>
    <w:rsid w:val="00DE30E4"/>
    <w:rsid w:val="00DE35FA"/>
    <w:rsid w:val="00DE50E0"/>
    <w:rsid w:val="00DE5558"/>
    <w:rsid w:val="00E03CDE"/>
    <w:rsid w:val="00E03ED0"/>
    <w:rsid w:val="00E06F87"/>
    <w:rsid w:val="00E12AE7"/>
    <w:rsid w:val="00E15CE6"/>
    <w:rsid w:val="00E17744"/>
    <w:rsid w:val="00E268FB"/>
    <w:rsid w:val="00E31092"/>
    <w:rsid w:val="00E31D36"/>
    <w:rsid w:val="00E40AEA"/>
    <w:rsid w:val="00E42E27"/>
    <w:rsid w:val="00E47C2F"/>
    <w:rsid w:val="00E51881"/>
    <w:rsid w:val="00E6484E"/>
    <w:rsid w:val="00E77581"/>
    <w:rsid w:val="00E856B6"/>
    <w:rsid w:val="00E93ED6"/>
    <w:rsid w:val="00E972DE"/>
    <w:rsid w:val="00EA4409"/>
    <w:rsid w:val="00EA6521"/>
    <w:rsid w:val="00EA6881"/>
    <w:rsid w:val="00EB0130"/>
    <w:rsid w:val="00EB4A26"/>
    <w:rsid w:val="00EB4C69"/>
    <w:rsid w:val="00EB7F58"/>
    <w:rsid w:val="00EC30DB"/>
    <w:rsid w:val="00EC31EA"/>
    <w:rsid w:val="00ED4657"/>
    <w:rsid w:val="00EE15BE"/>
    <w:rsid w:val="00EE54AF"/>
    <w:rsid w:val="00EE64C4"/>
    <w:rsid w:val="00EE7A29"/>
    <w:rsid w:val="00EF12A0"/>
    <w:rsid w:val="00EF1E4D"/>
    <w:rsid w:val="00EF2106"/>
    <w:rsid w:val="00EF4CF9"/>
    <w:rsid w:val="00EF66B7"/>
    <w:rsid w:val="00EF6E80"/>
    <w:rsid w:val="00EF7713"/>
    <w:rsid w:val="00F01678"/>
    <w:rsid w:val="00F03736"/>
    <w:rsid w:val="00F0617D"/>
    <w:rsid w:val="00F14348"/>
    <w:rsid w:val="00F15E31"/>
    <w:rsid w:val="00F16EFD"/>
    <w:rsid w:val="00F17F51"/>
    <w:rsid w:val="00F20E54"/>
    <w:rsid w:val="00F33191"/>
    <w:rsid w:val="00F34683"/>
    <w:rsid w:val="00F41611"/>
    <w:rsid w:val="00F42CF3"/>
    <w:rsid w:val="00F45A0E"/>
    <w:rsid w:val="00F469E4"/>
    <w:rsid w:val="00F6069E"/>
    <w:rsid w:val="00F636CE"/>
    <w:rsid w:val="00F6600F"/>
    <w:rsid w:val="00F82C51"/>
    <w:rsid w:val="00F84E2D"/>
    <w:rsid w:val="00F90093"/>
    <w:rsid w:val="00F90F36"/>
    <w:rsid w:val="00F9185D"/>
    <w:rsid w:val="00FA03FB"/>
    <w:rsid w:val="00FA199B"/>
    <w:rsid w:val="00FA30FF"/>
    <w:rsid w:val="00FA3FF7"/>
    <w:rsid w:val="00FC145B"/>
    <w:rsid w:val="00FC3032"/>
    <w:rsid w:val="00FC371C"/>
    <w:rsid w:val="00FC3F93"/>
    <w:rsid w:val="00FC47E4"/>
    <w:rsid w:val="00FD1EF7"/>
    <w:rsid w:val="00FE2E16"/>
    <w:rsid w:val="00FF2147"/>
    <w:rsid w:val="00FF5394"/>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1A036A"/>
  <w15:chartTrackingRefBased/>
  <w15:docId w15:val="{58DADBFB-100C-4AA8-893F-1013B27BAC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904BB"/>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aliases w:val="H1"/>
    <w:next w:val="Normal"/>
    <w:link w:val="Heading1Char"/>
    <w:qFormat/>
    <w:rsid w:val="00B904BB"/>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basedOn w:val="Heading1"/>
    <w:next w:val="Normal"/>
    <w:link w:val="Heading2Char"/>
    <w:qFormat/>
    <w:rsid w:val="00B904BB"/>
    <w:pPr>
      <w:numPr>
        <w:ilvl w:val="1"/>
      </w:numPr>
      <w:pBdr>
        <w:top w:val="none" w:sz="0" w:space="0" w:color="auto"/>
      </w:pBdr>
      <w:spacing w:before="180"/>
      <w:outlineLvl w:val="1"/>
    </w:pPr>
    <w:rPr>
      <w:sz w:val="32"/>
      <w:szCs w:val="32"/>
    </w:rPr>
  </w:style>
  <w:style w:type="paragraph" w:styleId="Heading3">
    <w:name w:val="heading 3"/>
    <w:aliases w:val="Underrubrik2,H3"/>
    <w:basedOn w:val="Heading2"/>
    <w:next w:val="Normal"/>
    <w:link w:val="Heading3Char"/>
    <w:qFormat/>
    <w:rsid w:val="00B904B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B904BB"/>
    <w:pPr>
      <w:numPr>
        <w:ilvl w:val="3"/>
      </w:numPr>
      <w:outlineLvl w:val="3"/>
    </w:pPr>
    <w:rPr>
      <w:sz w:val="24"/>
      <w:szCs w:val="24"/>
    </w:rPr>
  </w:style>
  <w:style w:type="paragraph" w:styleId="Heading5">
    <w:name w:val="heading 5"/>
    <w:basedOn w:val="Heading4"/>
    <w:next w:val="Normal"/>
    <w:link w:val="Heading5Char"/>
    <w:qFormat/>
    <w:rsid w:val="00B904BB"/>
    <w:pPr>
      <w:numPr>
        <w:ilvl w:val="4"/>
      </w:numPr>
      <w:outlineLvl w:val="4"/>
    </w:pPr>
    <w:rPr>
      <w:sz w:val="22"/>
      <w:szCs w:val="22"/>
    </w:rPr>
  </w:style>
  <w:style w:type="paragraph" w:styleId="Heading6">
    <w:name w:val="heading 6"/>
    <w:basedOn w:val="Normal"/>
    <w:next w:val="Normal"/>
    <w:link w:val="Heading6Char"/>
    <w:qFormat/>
    <w:rsid w:val="00B904BB"/>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B904BB"/>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B904BB"/>
    <w:pPr>
      <w:numPr>
        <w:ilvl w:val="7"/>
      </w:numPr>
      <w:outlineLvl w:val="7"/>
    </w:pPr>
  </w:style>
  <w:style w:type="paragraph" w:styleId="Heading9">
    <w:name w:val="heading 9"/>
    <w:basedOn w:val="Heading8"/>
    <w:next w:val="Normal"/>
    <w:link w:val="Heading9Char"/>
    <w:qFormat/>
    <w:rsid w:val="00B904B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rsid w:val="00B904BB"/>
    <w:rPr>
      <w:rFonts w:ascii="Arial" w:eastAsia="Times New Roman" w:hAnsi="Arial" w:cs="Arial"/>
      <w:sz w:val="36"/>
      <w:szCs w:val="36"/>
      <w:lang w:val="en-GB" w:eastAsia="zh-CN"/>
    </w:rPr>
  </w:style>
  <w:style w:type="character" w:customStyle="1" w:styleId="Heading2Char">
    <w:name w:val="Heading 2 Char"/>
    <w:basedOn w:val="DefaultParagraphFont"/>
    <w:link w:val="Heading2"/>
    <w:rsid w:val="00B904BB"/>
    <w:rPr>
      <w:rFonts w:ascii="Arial" w:eastAsia="Times New Roman" w:hAnsi="Arial" w:cs="Arial"/>
      <w:sz w:val="32"/>
      <w:szCs w:val="32"/>
      <w:lang w:val="en-GB" w:eastAsia="zh-CN"/>
    </w:rPr>
  </w:style>
  <w:style w:type="character" w:customStyle="1" w:styleId="Heading3Char">
    <w:name w:val="Heading 3 Char"/>
    <w:aliases w:val="Underrubrik2 Char,H3 Char"/>
    <w:basedOn w:val="DefaultParagraphFont"/>
    <w:link w:val="Heading3"/>
    <w:rsid w:val="00B904BB"/>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904BB"/>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B904BB"/>
    <w:rPr>
      <w:rFonts w:ascii="Arial" w:eastAsia="Times New Roman" w:hAnsi="Arial" w:cs="Arial"/>
      <w:lang w:val="en-GB" w:eastAsia="zh-CN"/>
    </w:rPr>
  </w:style>
  <w:style w:type="character" w:customStyle="1" w:styleId="Heading6Char">
    <w:name w:val="Heading 6 Char"/>
    <w:basedOn w:val="DefaultParagraphFont"/>
    <w:link w:val="Heading6"/>
    <w:rsid w:val="00B904BB"/>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B904BB"/>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B904BB"/>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B904BB"/>
    <w:rPr>
      <w:rFonts w:ascii="Arial" w:eastAsia="Times New Roman" w:hAnsi="Arial" w:cs="Arial"/>
      <w:sz w:val="20"/>
      <w:szCs w:val="20"/>
      <w:lang w:val="en-GB" w:eastAsia="zh-CN"/>
    </w:rPr>
  </w:style>
  <w:style w:type="paragraph" w:customStyle="1" w:styleId="3GPPHeader">
    <w:name w:val="3GPP_Header"/>
    <w:basedOn w:val="Normal"/>
    <w:rsid w:val="00B904BB"/>
    <w:pPr>
      <w:tabs>
        <w:tab w:val="left" w:pos="1701"/>
        <w:tab w:val="right" w:pos="9639"/>
      </w:tabs>
      <w:spacing w:after="240"/>
    </w:pPr>
    <w:rPr>
      <w:b/>
      <w:sz w:val="24"/>
    </w:rPr>
  </w:style>
  <w:style w:type="paragraph" w:styleId="Header">
    <w:name w:val="header"/>
    <w:basedOn w:val="Normal"/>
    <w:link w:val="HeaderChar"/>
    <w:uiPriority w:val="99"/>
    <w:unhideWhenUsed/>
    <w:rsid w:val="009420BB"/>
    <w:pPr>
      <w:tabs>
        <w:tab w:val="center" w:pos="4513"/>
        <w:tab w:val="right" w:pos="9026"/>
      </w:tabs>
      <w:spacing w:after="0"/>
    </w:pPr>
  </w:style>
  <w:style w:type="character" w:customStyle="1" w:styleId="HeaderChar">
    <w:name w:val="Header Char"/>
    <w:basedOn w:val="DefaultParagraphFont"/>
    <w:link w:val="Header"/>
    <w:uiPriority w:val="99"/>
    <w:rsid w:val="009420BB"/>
    <w:rPr>
      <w:rFonts w:ascii="Arial" w:eastAsia="Times New Roman" w:hAnsi="Arial" w:cs="Times New Roman"/>
      <w:sz w:val="20"/>
      <w:szCs w:val="20"/>
      <w:lang w:val="en-GB" w:eastAsia="zh-CN"/>
    </w:rPr>
  </w:style>
  <w:style w:type="paragraph" w:styleId="Footer">
    <w:name w:val="footer"/>
    <w:basedOn w:val="Normal"/>
    <w:link w:val="FooterChar"/>
    <w:uiPriority w:val="99"/>
    <w:unhideWhenUsed/>
    <w:rsid w:val="009420BB"/>
    <w:pPr>
      <w:tabs>
        <w:tab w:val="center" w:pos="4513"/>
        <w:tab w:val="right" w:pos="9026"/>
      </w:tabs>
      <w:spacing w:after="0"/>
    </w:pPr>
  </w:style>
  <w:style w:type="character" w:customStyle="1" w:styleId="FooterChar">
    <w:name w:val="Footer Char"/>
    <w:basedOn w:val="DefaultParagraphFont"/>
    <w:link w:val="Footer"/>
    <w:uiPriority w:val="99"/>
    <w:rsid w:val="009420BB"/>
    <w:rPr>
      <w:rFonts w:ascii="Arial" w:eastAsia="Times New Roman" w:hAnsi="Arial" w:cs="Times New Roman"/>
      <w:sz w:val="20"/>
      <w:szCs w:val="20"/>
      <w:lang w:val="en-GB" w:eastAsia="zh-CN"/>
    </w:rPr>
  </w:style>
  <w:style w:type="paragraph" w:customStyle="1" w:styleId="NO">
    <w:name w:val="NO"/>
    <w:basedOn w:val="Normal"/>
    <w:link w:val="NOZchn"/>
    <w:rsid w:val="00777976"/>
    <w:pPr>
      <w:keepLines/>
      <w:spacing w:after="180"/>
      <w:ind w:left="1135" w:hanging="851"/>
      <w:jc w:val="left"/>
    </w:pPr>
    <w:rPr>
      <w:rFonts w:ascii="Times New Roman" w:hAnsi="Times New Roman"/>
      <w:lang w:eastAsia="en-GB"/>
    </w:rPr>
  </w:style>
  <w:style w:type="character" w:customStyle="1" w:styleId="NOZchn">
    <w:name w:val="NO Zchn"/>
    <w:link w:val="NO"/>
    <w:locked/>
    <w:rsid w:val="00777976"/>
    <w:rPr>
      <w:rFonts w:ascii="Times New Roman" w:eastAsia="Times New Roman" w:hAnsi="Times New Roman" w:cs="Times New Roman"/>
      <w:sz w:val="20"/>
      <w:szCs w:val="20"/>
      <w:lang w:val="en-GB" w:eastAsia="en-GB"/>
    </w:rPr>
  </w:style>
  <w:style w:type="paragraph" w:customStyle="1" w:styleId="B1">
    <w:name w:val="B1"/>
    <w:basedOn w:val="List"/>
    <w:link w:val="B1Zchn"/>
    <w:rsid w:val="00424042"/>
    <w:pPr>
      <w:spacing w:after="180"/>
      <w:ind w:left="568" w:hanging="284"/>
      <w:contextualSpacing w:val="0"/>
      <w:jc w:val="left"/>
    </w:pPr>
    <w:rPr>
      <w:rFonts w:ascii="Times New Roman" w:hAnsi="Times New Roman"/>
      <w:lang w:eastAsia="en-GB"/>
    </w:rPr>
  </w:style>
  <w:style w:type="character" w:customStyle="1" w:styleId="B1Zchn">
    <w:name w:val="B1 Zchn"/>
    <w:link w:val="B1"/>
    <w:rsid w:val="00424042"/>
    <w:rPr>
      <w:rFonts w:ascii="Times New Roman" w:eastAsia="Times New Roman" w:hAnsi="Times New Roman" w:cs="Times New Roman"/>
      <w:sz w:val="20"/>
      <w:szCs w:val="20"/>
      <w:lang w:val="en-GB" w:eastAsia="en-GB"/>
    </w:rPr>
  </w:style>
  <w:style w:type="character" w:styleId="CommentReference">
    <w:name w:val="annotation reference"/>
    <w:basedOn w:val="DefaultParagraphFont"/>
    <w:uiPriority w:val="99"/>
    <w:semiHidden/>
    <w:unhideWhenUsed/>
    <w:rsid w:val="00424042"/>
    <w:rPr>
      <w:sz w:val="16"/>
      <w:szCs w:val="16"/>
    </w:rPr>
  </w:style>
  <w:style w:type="paragraph" w:styleId="CommentText">
    <w:name w:val="annotation text"/>
    <w:basedOn w:val="Normal"/>
    <w:link w:val="CommentTextChar"/>
    <w:uiPriority w:val="99"/>
    <w:unhideWhenUsed/>
    <w:rsid w:val="00424042"/>
  </w:style>
  <w:style w:type="character" w:customStyle="1" w:styleId="CommentTextChar">
    <w:name w:val="Comment Text Char"/>
    <w:basedOn w:val="DefaultParagraphFont"/>
    <w:link w:val="CommentText"/>
    <w:uiPriority w:val="99"/>
    <w:rsid w:val="00424042"/>
    <w:rPr>
      <w:rFonts w:ascii="Arial" w:eastAsia="Times New Roman" w:hAnsi="Arial" w:cs="Times New Roman"/>
      <w:sz w:val="20"/>
      <w:szCs w:val="20"/>
      <w:lang w:val="en-GB" w:eastAsia="zh-CN"/>
    </w:rPr>
  </w:style>
  <w:style w:type="paragraph" w:styleId="List">
    <w:name w:val="List"/>
    <w:basedOn w:val="Normal"/>
    <w:uiPriority w:val="99"/>
    <w:semiHidden/>
    <w:unhideWhenUsed/>
    <w:rsid w:val="00424042"/>
    <w:pPr>
      <w:ind w:left="283" w:hanging="283"/>
      <w:contextualSpacing/>
    </w:pPr>
  </w:style>
  <w:style w:type="paragraph" w:styleId="BalloonText">
    <w:name w:val="Balloon Text"/>
    <w:basedOn w:val="Normal"/>
    <w:link w:val="BalloonTextChar"/>
    <w:uiPriority w:val="99"/>
    <w:semiHidden/>
    <w:unhideWhenUsed/>
    <w:rsid w:val="00424042"/>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24042"/>
    <w:rPr>
      <w:rFonts w:ascii="Segoe UI" w:eastAsia="Times New Roman" w:hAnsi="Segoe UI" w:cs="Segoe UI"/>
      <w:sz w:val="18"/>
      <w:szCs w:val="18"/>
      <w:lang w:val="en-GB" w:eastAsia="zh-CN"/>
    </w:rPr>
  </w:style>
  <w:style w:type="paragraph" w:styleId="CommentSubject">
    <w:name w:val="annotation subject"/>
    <w:basedOn w:val="CommentText"/>
    <w:next w:val="CommentText"/>
    <w:link w:val="CommentSubjectChar"/>
    <w:uiPriority w:val="99"/>
    <w:semiHidden/>
    <w:unhideWhenUsed/>
    <w:rsid w:val="00024776"/>
    <w:rPr>
      <w:b/>
      <w:bCs/>
    </w:rPr>
  </w:style>
  <w:style w:type="character" w:customStyle="1" w:styleId="CommentSubjectChar">
    <w:name w:val="Comment Subject Char"/>
    <w:basedOn w:val="CommentTextChar"/>
    <w:link w:val="CommentSubject"/>
    <w:uiPriority w:val="99"/>
    <w:semiHidden/>
    <w:rsid w:val="00024776"/>
    <w:rPr>
      <w:rFonts w:ascii="Arial" w:eastAsia="Times New Roman" w:hAnsi="Arial" w:cs="Times New Roman"/>
      <w:b/>
      <w:bCs/>
      <w:sz w:val="20"/>
      <w:szCs w:val="20"/>
      <w:lang w:val="en-GB" w:eastAsia="zh-CN"/>
    </w:rPr>
  </w:style>
  <w:style w:type="paragraph" w:customStyle="1" w:styleId="CRCoverPage">
    <w:name w:val="CR Cover Page"/>
    <w:link w:val="CRCoverPageZchn"/>
    <w:rsid w:val="00F636CE"/>
    <w:pPr>
      <w:spacing w:after="120" w:line="240" w:lineRule="auto"/>
    </w:pPr>
    <w:rPr>
      <w:rFonts w:ascii="Arial" w:eastAsiaTheme="minorEastAsia" w:hAnsi="Arial" w:cs="Times New Roman"/>
      <w:sz w:val="20"/>
      <w:szCs w:val="20"/>
      <w:lang w:val="en-GB"/>
    </w:rPr>
  </w:style>
  <w:style w:type="character" w:customStyle="1" w:styleId="CRCoverPageZchn">
    <w:name w:val="CR Cover Page Zchn"/>
    <w:link w:val="CRCoverPage"/>
    <w:locked/>
    <w:rsid w:val="00F636CE"/>
    <w:rPr>
      <w:rFonts w:ascii="Arial" w:eastAsiaTheme="minorEastAsia" w:hAnsi="Arial" w:cs="Times New Roman"/>
      <w:sz w:val="20"/>
      <w:szCs w:val="20"/>
      <w:lang w:val="en-GB"/>
    </w:rPr>
  </w:style>
  <w:style w:type="character" w:styleId="Hyperlink">
    <w:name w:val="Hyperlink"/>
    <w:rsid w:val="00B14B80"/>
    <w:rPr>
      <w:color w:val="0000FF"/>
      <w:u w:val="single"/>
      <w:lang w:val="en-GB"/>
    </w:rPr>
  </w:style>
  <w:style w:type="paragraph" w:customStyle="1" w:styleId="TdocHeader">
    <w:name w:val="TdocHeader"/>
    <w:basedOn w:val="Normal"/>
    <w:link w:val="TdocHeaderChar"/>
    <w:qFormat/>
    <w:rsid w:val="00B14B80"/>
    <w:pPr>
      <w:pBdr>
        <w:top w:val="single" w:sz="4" w:space="1" w:color="auto"/>
        <w:left w:val="single" w:sz="4" w:space="4" w:color="auto"/>
        <w:bottom w:val="single" w:sz="4" w:space="1" w:color="auto"/>
        <w:right w:val="single" w:sz="4" w:space="4" w:color="auto"/>
      </w:pBdr>
      <w:shd w:val="clear" w:color="auto" w:fill="FBE4D5" w:themeFill="accent2" w:themeFillTint="33"/>
      <w:spacing w:before="80" w:after="80" w:line="360" w:lineRule="auto"/>
      <w:ind w:left="567"/>
      <w:jc w:val="left"/>
      <w:outlineLvl w:val="2"/>
    </w:pPr>
    <w:rPr>
      <w:sz w:val="22"/>
    </w:rPr>
  </w:style>
  <w:style w:type="character" w:customStyle="1" w:styleId="TdocHeaderChar">
    <w:name w:val="TdocHeader Char"/>
    <w:basedOn w:val="DefaultParagraphFont"/>
    <w:link w:val="TdocHeader"/>
    <w:rsid w:val="00B14B80"/>
    <w:rPr>
      <w:rFonts w:ascii="Arial" w:eastAsia="Times New Roman" w:hAnsi="Arial" w:cs="Times New Roman"/>
      <w:szCs w:val="20"/>
      <w:shd w:val="clear" w:color="auto" w:fill="FBE4D5" w:themeFill="accent2" w:themeFillTint="33"/>
      <w:lang w:val="en-GB" w:eastAsia="zh-CN"/>
    </w:rPr>
  </w:style>
  <w:style w:type="paragraph" w:customStyle="1" w:styleId="ReviewText">
    <w:name w:val="ReviewText"/>
    <w:basedOn w:val="Normal"/>
    <w:link w:val="ReviewTextChar"/>
    <w:qFormat/>
    <w:rsid w:val="00B14B80"/>
    <w:pPr>
      <w:spacing w:after="80"/>
      <w:ind w:left="567"/>
      <w:jc w:val="left"/>
      <w15:collapsed/>
    </w:pPr>
  </w:style>
  <w:style w:type="character" w:customStyle="1" w:styleId="ReviewTextChar">
    <w:name w:val="ReviewText Char"/>
    <w:basedOn w:val="DefaultParagraphFont"/>
    <w:link w:val="ReviewText"/>
    <w:rsid w:val="00B14B80"/>
    <w:rPr>
      <w:rFonts w:ascii="Arial" w:eastAsia="Times New Roman" w:hAnsi="Arial" w:cs="Times New Roman"/>
      <w:sz w:val="20"/>
      <w:szCs w:val="20"/>
      <w:lang w:val="en-GB" w:eastAsia="zh-CN"/>
    </w:rPr>
  </w:style>
  <w:style w:type="character" w:styleId="FollowedHyperlink">
    <w:name w:val="FollowedHyperlink"/>
    <w:basedOn w:val="DefaultParagraphFont"/>
    <w:uiPriority w:val="99"/>
    <w:semiHidden/>
    <w:unhideWhenUsed/>
    <w:rsid w:val="00B14B80"/>
    <w:rPr>
      <w:color w:val="954F72" w:themeColor="followedHyperlink"/>
      <w:u w:val="single"/>
    </w:rPr>
  </w:style>
  <w:style w:type="paragraph" w:styleId="ListParagraph">
    <w:name w:val="List Paragraph"/>
    <w:basedOn w:val="Normal"/>
    <w:uiPriority w:val="34"/>
    <w:qFormat/>
    <w:rsid w:val="00C53BB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6304000">
      <w:bodyDiv w:val="1"/>
      <w:marLeft w:val="0"/>
      <w:marRight w:val="0"/>
      <w:marTop w:val="0"/>
      <w:marBottom w:val="0"/>
      <w:divBdr>
        <w:top w:val="none" w:sz="0" w:space="0" w:color="auto"/>
        <w:left w:val="none" w:sz="0" w:space="0" w:color="auto"/>
        <w:bottom w:val="none" w:sz="0" w:space="0" w:color="auto"/>
        <w:right w:val="none" w:sz="0" w:space="0" w:color="auto"/>
      </w:divBdr>
    </w:div>
    <w:div w:id="1109591802">
      <w:bodyDiv w:val="1"/>
      <w:marLeft w:val="0"/>
      <w:marRight w:val="0"/>
      <w:marTop w:val="0"/>
      <w:marBottom w:val="0"/>
      <w:divBdr>
        <w:top w:val="none" w:sz="0" w:space="0" w:color="auto"/>
        <w:left w:val="none" w:sz="0" w:space="0" w:color="auto"/>
        <w:bottom w:val="none" w:sz="0" w:space="0" w:color="auto"/>
        <w:right w:val="none" w:sz="0" w:space="0" w:color="auto"/>
      </w:divBdr>
    </w:div>
    <w:div w:id="1227915067">
      <w:bodyDiv w:val="1"/>
      <w:marLeft w:val="0"/>
      <w:marRight w:val="0"/>
      <w:marTop w:val="0"/>
      <w:marBottom w:val="0"/>
      <w:divBdr>
        <w:top w:val="none" w:sz="0" w:space="0" w:color="auto"/>
        <w:left w:val="none" w:sz="0" w:space="0" w:color="auto"/>
        <w:bottom w:val="none" w:sz="0" w:space="0" w:color="auto"/>
        <w:right w:val="none" w:sz="0" w:space="0" w:color="auto"/>
      </w:divBdr>
    </w:div>
    <w:div w:id="19317000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Skapa ett nytt dokument." ma:contentTypeScope="" ma:versionID="1ff8c006923469350aff7909fd7033d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497eac7590c6ef1a5c787043821861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Props1.xml><?xml version="1.0" encoding="utf-8"?>
<ds:datastoreItem xmlns:ds="http://schemas.openxmlformats.org/officeDocument/2006/customXml" ds:itemID="{D790D339-156C-4753-A7CB-FAB6B9F423CC}">
  <ds:schemaRefs>
    <ds:schemaRef ds:uri="http://schemas.microsoft.com/sharepoint/v3/contenttype/forms"/>
  </ds:schemaRefs>
</ds:datastoreItem>
</file>

<file path=customXml/itemProps2.xml><?xml version="1.0" encoding="utf-8"?>
<ds:datastoreItem xmlns:ds="http://schemas.openxmlformats.org/officeDocument/2006/customXml" ds:itemID="{039C71E4-A139-40FA-B731-C5909A6A89B9}"/>
</file>

<file path=customXml/itemProps3.xml><?xml version="1.0" encoding="utf-8"?>
<ds:datastoreItem xmlns:ds="http://schemas.openxmlformats.org/officeDocument/2006/customXml" ds:itemID="{5CCE4CE2-ABCE-42DD-A2AD-2A108A3001FB}">
  <ds:schemaRefs>
    <ds:schemaRef ds:uri="http://schemas.microsoft.com/office/2006/metadata/properties"/>
    <ds:schemaRef ds:uri="http://schemas.microsoft.com/office/infopath/2007/PartnerControls"/>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Normal</Template>
  <TotalTime>1667</TotalTime>
  <Pages>5</Pages>
  <Words>2358</Words>
  <Characters>12501</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14830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dc:description/>
  <cp:lastModifiedBy>Ericsson User</cp:lastModifiedBy>
  <cp:revision>377</cp:revision>
  <dcterms:created xsi:type="dcterms:W3CDTF">2019-08-21T21:25:00Z</dcterms:created>
  <dcterms:modified xsi:type="dcterms:W3CDTF">2019-10-04T14:16:00Z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_dlc_DocIdItemGuid">
    <vt:lpwstr>2b7ea3bf-637f-4fd0-a020-07100e9b4636</vt:lpwstr>
  </property>
  <property fmtid="{D5CDD505-2E9C-101B-9397-08002B2CF9AE}" pid="4" name="TaxKeyword">
    <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ies>
</file>